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81" w:rsidRPr="00FC5C5D" w:rsidRDefault="00417481" w:rsidP="00417481">
      <w:pPr>
        <w:pStyle w:val="Figures"/>
        <w:framePr w:w="4350" w:h="1348" w:hRule="exact" w:wrap="notBeside" w:x="789" w:y="1171"/>
        <w:tabs>
          <w:tab w:val="left" w:pos="284"/>
        </w:tabs>
        <w:snapToGrid w:val="0"/>
        <w:spacing w:line="360" w:lineRule="auto"/>
        <w:rPr>
          <w:rFonts w:ascii="Verdana" w:eastAsia="楷体_GB2312" w:hAnsi="Verdana"/>
          <w:sz w:val="24"/>
          <w:szCs w:val="24"/>
        </w:rPr>
      </w:pPr>
      <w:r>
        <w:rPr>
          <w:rFonts w:ascii="Verdana" w:eastAsia="楷体_GB2312" w:hAnsi="Verdana"/>
          <w:noProof/>
          <w:sz w:val="24"/>
          <w:szCs w:val="24"/>
          <w:lang w:eastAsia="zh-CN"/>
        </w:rPr>
        <w:drawing>
          <wp:inline distT="0" distB="0" distL="0" distR="0">
            <wp:extent cx="1066800" cy="6019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601980"/>
                    </a:xfrm>
                    <a:prstGeom prst="rect">
                      <a:avLst/>
                    </a:prstGeom>
                    <a:noFill/>
                    <a:ln>
                      <a:noFill/>
                    </a:ln>
                  </pic:spPr>
                </pic:pic>
              </a:graphicData>
            </a:graphic>
          </wp:inline>
        </w:drawing>
      </w:r>
    </w:p>
    <w:p w:rsidR="00417481" w:rsidRPr="00FC5C5D" w:rsidRDefault="00417481" w:rsidP="00417481">
      <w:pPr>
        <w:snapToGrid w:val="0"/>
        <w:spacing w:line="360" w:lineRule="auto"/>
        <w:jc w:val="right"/>
        <w:rPr>
          <w:rFonts w:ascii="Verdana" w:eastAsia="楷体_GB2312" w:hAnsi="Verdana" w:cs="Arial"/>
          <w:b/>
          <w:sz w:val="24"/>
          <w:szCs w:val="24"/>
        </w:rPr>
      </w:pPr>
      <w:r w:rsidRPr="00FC5C5D">
        <w:rPr>
          <w:rFonts w:ascii="Verdana" w:eastAsia="楷体_GB2312" w:hAnsi="Verdana" w:cs="Arial"/>
          <w:b/>
          <w:sz w:val="24"/>
          <w:szCs w:val="24"/>
        </w:rPr>
        <w:t>新闻稿</w:t>
      </w:r>
    </w:p>
    <w:p w:rsidR="00417481" w:rsidRPr="00FC5C5D" w:rsidRDefault="00417481" w:rsidP="00417481">
      <w:pPr>
        <w:snapToGrid w:val="0"/>
        <w:spacing w:line="360" w:lineRule="auto"/>
        <w:jc w:val="center"/>
        <w:rPr>
          <w:rFonts w:ascii="Verdana" w:eastAsia="楷体_GB2312" w:hAnsi="Verdana"/>
          <w:b/>
          <w:bCs/>
          <w:sz w:val="24"/>
          <w:szCs w:val="24"/>
        </w:rPr>
      </w:pPr>
    </w:p>
    <w:p w:rsidR="00417481" w:rsidRPr="00FC5C5D" w:rsidRDefault="00417481" w:rsidP="00417481">
      <w:pPr>
        <w:snapToGrid w:val="0"/>
        <w:spacing w:line="360" w:lineRule="auto"/>
        <w:ind w:firstLineChars="200" w:firstLine="482"/>
        <w:jc w:val="center"/>
        <w:rPr>
          <w:rFonts w:ascii="Verdana" w:eastAsia="楷体_GB2312" w:hAnsi="Verdana"/>
          <w:b/>
          <w:bCs/>
          <w:sz w:val="24"/>
          <w:szCs w:val="24"/>
        </w:rPr>
      </w:pPr>
      <w:r w:rsidRPr="00FC5C5D">
        <w:rPr>
          <w:rFonts w:ascii="Verdana" w:eastAsia="楷体_GB2312" w:hAnsi="Verdana"/>
          <w:b/>
          <w:bCs/>
          <w:sz w:val="24"/>
          <w:szCs w:val="24"/>
        </w:rPr>
        <w:t>日产汽车被评为</w:t>
      </w:r>
      <w:r w:rsidRPr="00FC5C5D">
        <w:rPr>
          <w:rFonts w:ascii="Verdana" w:eastAsia="楷体_GB2312" w:hAnsi="Verdana"/>
          <w:b/>
          <w:bCs/>
          <w:sz w:val="24"/>
          <w:szCs w:val="24"/>
        </w:rPr>
        <w:t>2014</w:t>
      </w:r>
      <w:r w:rsidRPr="00FC5C5D">
        <w:rPr>
          <w:rFonts w:ascii="Verdana" w:eastAsia="楷体_GB2312" w:hAnsi="Verdana"/>
          <w:b/>
          <w:bCs/>
          <w:sz w:val="24"/>
          <w:szCs w:val="24"/>
        </w:rPr>
        <w:t>年全球最佳品牌之一</w:t>
      </w:r>
    </w:p>
    <w:p w:rsidR="00417481" w:rsidRPr="00F515E7" w:rsidRDefault="00417481" w:rsidP="00417481">
      <w:pPr>
        <w:snapToGrid w:val="0"/>
        <w:spacing w:line="360" w:lineRule="auto"/>
        <w:ind w:firstLineChars="200" w:firstLine="480"/>
        <w:rPr>
          <w:rFonts w:ascii="Verdana" w:eastAsia="楷体_GB2312" w:hAnsi="Verdana"/>
          <w:bCs/>
          <w:sz w:val="24"/>
          <w:szCs w:val="24"/>
        </w:rPr>
      </w:pPr>
    </w:p>
    <w:p w:rsidR="00417481" w:rsidRPr="00FC5C5D" w:rsidRDefault="00417481" w:rsidP="00417481">
      <w:pPr>
        <w:snapToGrid w:val="0"/>
        <w:spacing w:line="360" w:lineRule="auto"/>
        <w:rPr>
          <w:rFonts w:ascii="Verdana" w:eastAsia="楷体_GB2312" w:hAnsi="Verdana"/>
          <w:bCs/>
          <w:sz w:val="24"/>
          <w:szCs w:val="24"/>
        </w:rPr>
      </w:pPr>
      <w:r w:rsidRPr="00FC5C5D">
        <w:rPr>
          <w:rFonts w:ascii="Verdana" w:eastAsia="楷体_GB2312" w:hAnsi="Verdana"/>
          <w:bCs/>
          <w:sz w:val="24"/>
          <w:szCs w:val="24"/>
        </w:rPr>
        <w:t>（</w:t>
      </w:r>
      <w:r w:rsidRPr="00FC5C5D">
        <w:rPr>
          <w:rFonts w:ascii="Verdana" w:eastAsia="楷体_GB2312" w:hAnsi="Verdana"/>
          <w:bCs/>
          <w:sz w:val="24"/>
          <w:szCs w:val="24"/>
        </w:rPr>
        <w:t>2014</w:t>
      </w:r>
      <w:r w:rsidRPr="00FC5C5D">
        <w:rPr>
          <w:rFonts w:ascii="Verdana" w:eastAsia="楷体_GB2312" w:hAnsi="Verdana"/>
          <w:bCs/>
          <w:sz w:val="24"/>
          <w:szCs w:val="24"/>
        </w:rPr>
        <w:t>年</w:t>
      </w:r>
      <w:r w:rsidRPr="00FC5C5D">
        <w:rPr>
          <w:rFonts w:ascii="Verdana" w:eastAsia="楷体_GB2312" w:hAnsi="Verdana"/>
          <w:bCs/>
          <w:sz w:val="24"/>
          <w:szCs w:val="24"/>
        </w:rPr>
        <w:t>10</w:t>
      </w:r>
      <w:r w:rsidRPr="00FC5C5D">
        <w:rPr>
          <w:rFonts w:ascii="Verdana" w:eastAsia="楷体_GB2312" w:hAnsi="Verdana"/>
          <w:bCs/>
          <w:sz w:val="24"/>
          <w:szCs w:val="24"/>
        </w:rPr>
        <w:t>月</w:t>
      </w:r>
      <w:r w:rsidRPr="002120C2">
        <w:rPr>
          <w:rFonts w:ascii="Verdana" w:eastAsia="楷体_GB2312" w:hAnsi="Verdana" w:hint="eastAsia"/>
          <w:bCs/>
          <w:sz w:val="24"/>
          <w:szCs w:val="24"/>
        </w:rPr>
        <w:t>16</w:t>
      </w:r>
      <w:r w:rsidRPr="00FC5C5D">
        <w:rPr>
          <w:rFonts w:ascii="Verdana" w:eastAsia="楷体_GB2312" w:hAnsi="Verdana"/>
          <w:bCs/>
          <w:sz w:val="24"/>
          <w:szCs w:val="24"/>
        </w:rPr>
        <w:t>日，北京）根据全球最大品牌咨询公司</w:t>
      </w:r>
      <w:proofErr w:type="spellStart"/>
      <w:r w:rsidRPr="00FC5C5D">
        <w:rPr>
          <w:rFonts w:ascii="Verdana" w:eastAsia="楷体_GB2312" w:hAnsi="Verdana"/>
          <w:bCs/>
          <w:sz w:val="24"/>
          <w:szCs w:val="24"/>
        </w:rPr>
        <w:t>Interbrand</w:t>
      </w:r>
      <w:proofErr w:type="spellEnd"/>
      <w:r w:rsidRPr="00FC5C5D">
        <w:rPr>
          <w:rFonts w:ascii="Verdana" w:eastAsia="楷体_GB2312" w:hAnsi="Verdana"/>
          <w:bCs/>
          <w:sz w:val="24"/>
          <w:szCs w:val="24"/>
        </w:rPr>
        <w:t xml:space="preserve"> </w:t>
      </w:r>
      <w:r w:rsidRPr="00FC5C5D">
        <w:rPr>
          <w:rFonts w:ascii="Verdana" w:eastAsia="楷体_GB2312" w:hAnsi="Verdana"/>
          <w:bCs/>
          <w:sz w:val="24"/>
          <w:szCs w:val="24"/>
        </w:rPr>
        <w:t>的</w:t>
      </w:r>
      <w:r w:rsidRPr="00FC5C5D">
        <w:rPr>
          <w:rFonts w:ascii="Verdana" w:eastAsia="楷体_GB2312" w:hAnsi="Verdana"/>
          <w:bCs/>
          <w:sz w:val="24"/>
          <w:szCs w:val="24"/>
        </w:rPr>
        <w:t>2014</w:t>
      </w:r>
      <w:r w:rsidRPr="00FC5C5D">
        <w:rPr>
          <w:rFonts w:ascii="Verdana" w:eastAsia="楷体_GB2312" w:hAnsi="Verdana"/>
          <w:bCs/>
          <w:sz w:val="24"/>
          <w:szCs w:val="24"/>
        </w:rPr>
        <w:t>年度报告，日产汽车</w:t>
      </w:r>
      <w:r>
        <w:rPr>
          <w:rFonts w:ascii="Verdana" w:eastAsia="楷体_GB2312" w:hAnsi="Verdana" w:hint="eastAsia"/>
          <w:bCs/>
          <w:sz w:val="24"/>
          <w:szCs w:val="24"/>
        </w:rPr>
        <w:t>再度</w:t>
      </w:r>
      <w:r w:rsidRPr="00FC5C5D">
        <w:rPr>
          <w:rFonts w:ascii="Verdana" w:eastAsia="楷体_GB2312" w:hAnsi="Verdana"/>
          <w:bCs/>
          <w:sz w:val="24"/>
          <w:szCs w:val="24"/>
        </w:rPr>
        <w:t>成为</w:t>
      </w:r>
      <w:r w:rsidRPr="00FC5C5D">
        <w:rPr>
          <w:rFonts w:ascii="Verdana" w:eastAsia="楷体_GB2312" w:hAnsi="Verdana"/>
          <w:bCs/>
          <w:sz w:val="24"/>
          <w:szCs w:val="24"/>
        </w:rPr>
        <w:t>2014</w:t>
      </w:r>
      <w:r w:rsidRPr="00FC5C5D">
        <w:rPr>
          <w:rFonts w:ascii="Verdana" w:eastAsia="楷体_GB2312" w:hAnsi="Verdana"/>
          <w:bCs/>
          <w:sz w:val="24"/>
          <w:szCs w:val="24"/>
        </w:rPr>
        <w:t>年全球最有价值品牌之一。</w:t>
      </w:r>
      <w:proofErr w:type="spellStart"/>
      <w:r w:rsidRPr="00FC5C5D">
        <w:rPr>
          <w:rFonts w:ascii="Verdana" w:eastAsia="楷体_GB2312" w:hAnsi="Verdana"/>
          <w:bCs/>
          <w:sz w:val="24"/>
          <w:szCs w:val="24"/>
        </w:rPr>
        <w:t>Interbrand</w:t>
      </w:r>
      <w:proofErr w:type="spellEnd"/>
      <w:r w:rsidRPr="00FC5C5D">
        <w:rPr>
          <w:rFonts w:ascii="Verdana" w:eastAsia="楷体_GB2312" w:hAnsi="Verdana"/>
          <w:bCs/>
          <w:sz w:val="24"/>
          <w:szCs w:val="24"/>
        </w:rPr>
        <w:t>公司于</w:t>
      </w:r>
      <w:r w:rsidRPr="00FC5C5D">
        <w:rPr>
          <w:rFonts w:ascii="Verdana" w:eastAsia="楷体_GB2312" w:hAnsi="Verdana"/>
          <w:bCs/>
          <w:sz w:val="24"/>
          <w:szCs w:val="24"/>
        </w:rPr>
        <w:t>10</w:t>
      </w:r>
      <w:r w:rsidRPr="00FC5C5D">
        <w:rPr>
          <w:rFonts w:ascii="Verdana" w:eastAsia="楷体_GB2312" w:hAnsi="Verdana"/>
          <w:bCs/>
          <w:sz w:val="24"/>
          <w:szCs w:val="24"/>
        </w:rPr>
        <w:t>月</w:t>
      </w:r>
      <w:r w:rsidRPr="00FC5C5D">
        <w:rPr>
          <w:rFonts w:ascii="Verdana" w:eastAsia="楷体_GB2312" w:hAnsi="Verdana"/>
          <w:bCs/>
          <w:sz w:val="24"/>
          <w:szCs w:val="24"/>
        </w:rPr>
        <w:t>9</w:t>
      </w:r>
      <w:r w:rsidRPr="00FC5C5D">
        <w:rPr>
          <w:rFonts w:ascii="Verdana" w:eastAsia="楷体_GB2312" w:hAnsi="Verdana"/>
          <w:bCs/>
          <w:sz w:val="24"/>
          <w:szCs w:val="24"/>
        </w:rPr>
        <w:t>日发布了全球最佳品牌报告，</w:t>
      </w:r>
      <w:r w:rsidRPr="002120C2">
        <w:rPr>
          <w:rFonts w:ascii="Verdana" w:eastAsia="楷体_GB2312" w:hAnsi="Verdana" w:hint="eastAsia"/>
          <w:bCs/>
          <w:sz w:val="24"/>
          <w:szCs w:val="24"/>
        </w:rPr>
        <w:t>继</w:t>
      </w:r>
      <w:r w:rsidRPr="002120C2">
        <w:rPr>
          <w:rFonts w:ascii="Verdana" w:eastAsia="楷体_GB2312" w:hAnsi="Verdana"/>
          <w:bCs/>
          <w:sz w:val="24"/>
          <w:szCs w:val="24"/>
        </w:rPr>
        <w:t>2013</w:t>
      </w:r>
      <w:r w:rsidRPr="002120C2">
        <w:rPr>
          <w:rFonts w:ascii="Verdana" w:eastAsia="楷体_GB2312" w:hAnsi="Verdana"/>
          <w:bCs/>
          <w:sz w:val="24"/>
          <w:szCs w:val="24"/>
        </w:rPr>
        <w:t>年</w:t>
      </w:r>
      <w:r w:rsidRPr="002120C2">
        <w:rPr>
          <w:rFonts w:ascii="Verdana" w:eastAsia="楷体_GB2312" w:hAnsi="Verdana" w:hint="eastAsia"/>
          <w:bCs/>
          <w:sz w:val="24"/>
          <w:szCs w:val="24"/>
        </w:rPr>
        <w:t>从第</w:t>
      </w:r>
      <w:r w:rsidRPr="002120C2">
        <w:rPr>
          <w:rFonts w:ascii="Verdana" w:eastAsia="楷体_GB2312" w:hAnsi="Verdana" w:hint="eastAsia"/>
          <w:bCs/>
          <w:sz w:val="24"/>
          <w:szCs w:val="24"/>
        </w:rPr>
        <w:t>73</w:t>
      </w:r>
      <w:r w:rsidRPr="002120C2">
        <w:rPr>
          <w:rFonts w:ascii="Verdana" w:eastAsia="楷体_GB2312" w:hAnsi="Verdana" w:hint="eastAsia"/>
          <w:bCs/>
          <w:sz w:val="24"/>
          <w:szCs w:val="24"/>
        </w:rPr>
        <w:t>名上升到第</w:t>
      </w:r>
      <w:r w:rsidRPr="002120C2">
        <w:rPr>
          <w:rFonts w:ascii="Verdana" w:eastAsia="楷体_GB2312" w:hAnsi="Verdana" w:hint="eastAsia"/>
          <w:bCs/>
          <w:sz w:val="24"/>
          <w:szCs w:val="24"/>
        </w:rPr>
        <w:t>65</w:t>
      </w:r>
      <w:r w:rsidRPr="002120C2">
        <w:rPr>
          <w:rFonts w:ascii="Verdana" w:eastAsia="楷体_GB2312" w:hAnsi="Verdana" w:hint="eastAsia"/>
          <w:bCs/>
          <w:sz w:val="24"/>
          <w:szCs w:val="24"/>
        </w:rPr>
        <w:t>名后，日产汽车今年的名次再次</w:t>
      </w:r>
      <w:r w:rsidRPr="002120C2">
        <w:rPr>
          <w:rFonts w:ascii="Verdana" w:eastAsia="楷体_GB2312" w:hAnsi="Verdana"/>
          <w:bCs/>
          <w:sz w:val="24"/>
          <w:szCs w:val="24"/>
        </w:rPr>
        <w:t>上升</w:t>
      </w:r>
      <w:r w:rsidRPr="002120C2">
        <w:rPr>
          <w:rFonts w:ascii="Verdana" w:eastAsia="楷体_GB2312" w:hAnsi="Verdana" w:hint="eastAsia"/>
          <w:bCs/>
          <w:sz w:val="24"/>
          <w:szCs w:val="24"/>
        </w:rPr>
        <w:t>至</w:t>
      </w:r>
      <w:r w:rsidRPr="002120C2">
        <w:rPr>
          <w:rFonts w:ascii="Verdana" w:eastAsia="楷体_GB2312" w:hAnsi="Verdana"/>
          <w:bCs/>
          <w:sz w:val="24"/>
          <w:szCs w:val="24"/>
        </w:rPr>
        <w:t>第</w:t>
      </w:r>
      <w:r w:rsidRPr="002120C2">
        <w:rPr>
          <w:rFonts w:ascii="Verdana" w:eastAsia="楷体_GB2312" w:hAnsi="Verdana"/>
          <w:bCs/>
          <w:sz w:val="24"/>
          <w:szCs w:val="24"/>
        </w:rPr>
        <w:t>56</w:t>
      </w:r>
      <w:r w:rsidRPr="002120C2">
        <w:rPr>
          <w:rFonts w:ascii="Verdana" w:eastAsia="楷体_GB2312" w:hAnsi="Verdana"/>
          <w:bCs/>
          <w:sz w:val="24"/>
          <w:szCs w:val="24"/>
        </w:rPr>
        <w:t>名。</w:t>
      </w:r>
      <w:r w:rsidRPr="00FC5C5D">
        <w:rPr>
          <w:rFonts w:ascii="Verdana" w:eastAsia="楷体_GB2312" w:hAnsi="Verdana"/>
          <w:bCs/>
          <w:sz w:val="24"/>
          <w:szCs w:val="24"/>
        </w:rPr>
        <w:t>在诸多驱动日产品牌健康发展的要素中，该报告特别强调了日产汽车在财务业绩和产品</w:t>
      </w:r>
      <w:r>
        <w:rPr>
          <w:rFonts w:ascii="Verdana" w:eastAsia="楷体_GB2312" w:hAnsi="Verdana" w:hint="eastAsia"/>
          <w:bCs/>
          <w:sz w:val="24"/>
          <w:szCs w:val="24"/>
        </w:rPr>
        <w:t>阵容</w:t>
      </w:r>
      <w:r w:rsidRPr="00FC5C5D">
        <w:rPr>
          <w:rFonts w:ascii="Verdana" w:eastAsia="楷体_GB2312" w:hAnsi="Verdana"/>
          <w:bCs/>
          <w:sz w:val="24"/>
          <w:szCs w:val="24"/>
        </w:rPr>
        <w:t>上的实力，以及</w:t>
      </w:r>
      <w:r>
        <w:rPr>
          <w:rFonts w:ascii="Verdana" w:eastAsia="楷体_GB2312" w:hAnsi="Verdana" w:hint="eastAsia"/>
          <w:bCs/>
          <w:sz w:val="24"/>
          <w:szCs w:val="24"/>
        </w:rPr>
        <w:t>其</w:t>
      </w:r>
      <w:r w:rsidRPr="00FC5C5D">
        <w:rPr>
          <w:rFonts w:ascii="Verdana" w:eastAsia="楷体_GB2312" w:hAnsi="Verdana"/>
          <w:bCs/>
          <w:sz w:val="24"/>
          <w:szCs w:val="24"/>
        </w:rPr>
        <w:t>在电动车领域的领军地位。日产汽车</w:t>
      </w:r>
      <w:r>
        <w:rPr>
          <w:rFonts w:ascii="Verdana" w:eastAsia="楷体_GB2312" w:hAnsi="Verdana" w:hint="eastAsia"/>
          <w:bCs/>
          <w:sz w:val="24"/>
          <w:szCs w:val="24"/>
        </w:rPr>
        <w:t>的</w:t>
      </w:r>
      <w:r w:rsidRPr="00FC5C5D">
        <w:rPr>
          <w:rFonts w:ascii="Verdana" w:eastAsia="楷体_GB2312" w:hAnsi="Verdana"/>
          <w:bCs/>
          <w:sz w:val="24"/>
          <w:szCs w:val="24"/>
        </w:rPr>
        <w:t>品牌价值也从去年的近</w:t>
      </w:r>
      <w:r w:rsidRPr="00FC5C5D">
        <w:rPr>
          <w:rFonts w:ascii="Verdana" w:eastAsia="楷体_GB2312" w:hAnsi="Verdana"/>
          <w:bCs/>
          <w:sz w:val="24"/>
          <w:szCs w:val="24"/>
        </w:rPr>
        <w:t>62</w:t>
      </w:r>
      <w:r w:rsidRPr="00FC5C5D">
        <w:rPr>
          <w:rFonts w:ascii="Verdana" w:eastAsia="楷体_GB2312" w:hAnsi="Verdana"/>
          <w:bCs/>
          <w:sz w:val="24"/>
          <w:szCs w:val="24"/>
        </w:rPr>
        <w:t>亿美元增加到</w:t>
      </w:r>
      <w:r w:rsidRPr="00FC5C5D">
        <w:rPr>
          <w:rFonts w:ascii="Verdana" w:eastAsia="楷体_GB2312" w:hAnsi="Verdana"/>
          <w:bCs/>
          <w:sz w:val="24"/>
          <w:szCs w:val="24"/>
        </w:rPr>
        <w:t>76.23</w:t>
      </w:r>
      <w:r w:rsidRPr="00FC5C5D">
        <w:rPr>
          <w:rFonts w:ascii="Verdana" w:eastAsia="楷体_GB2312" w:hAnsi="Verdana"/>
          <w:bCs/>
          <w:sz w:val="24"/>
          <w:szCs w:val="24"/>
        </w:rPr>
        <w:t>亿美元。</w:t>
      </w:r>
    </w:p>
    <w:p w:rsidR="00417481" w:rsidRPr="00FC5C5D" w:rsidRDefault="00417481" w:rsidP="00417481">
      <w:pPr>
        <w:snapToGrid w:val="0"/>
        <w:spacing w:line="360" w:lineRule="auto"/>
        <w:ind w:firstLineChars="200" w:firstLine="480"/>
        <w:rPr>
          <w:rFonts w:ascii="Verdana" w:eastAsia="楷体_GB2312" w:hAnsi="Verdana"/>
          <w:bCs/>
          <w:sz w:val="24"/>
          <w:szCs w:val="24"/>
        </w:rPr>
      </w:pPr>
      <w:r w:rsidRPr="00FC5C5D">
        <w:rPr>
          <w:rFonts w:ascii="Verdana" w:eastAsia="楷体_GB2312" w:hAnsi="Verdana"/>
          <w:bCs/>
          <w:sz w:val="24"/>
          <w:szCs w:val="24"/>
        </w:rPr>
        <w:t>在</w:t>
      </w:r>
      <w:proofErr w:type="spellStart"/>
      <w:r w:rsidRPr="00FC5C5D">
        <w:rPr>
          <w:rFonts w:ascii="Verdana" w:eastAsia="楷体_GB2312" w:hAnsi="Verdana"/>
          <w:bCs/>
          <w:sz w:val="24"/>
          <w:szCs w:val="24"/>
        </w:rPr>
        <w:t>Interbrand</w:t>
      </w:r>
      <w:proofErr w:type="spellEnd"/>
      <w:r w:rsidRPr="00FC5C5D">
        <w:rPr>
          <w:rFonts w:ascii="Verdana" w:eastAsia="楷体_GB2312" w:hAnsi="Verdana"/>
          <w:bCs/>
          <w:sz w:val="24"/>
          <w:szCs w:val="24"/>
        </w:rPr>
        <w:t>公司今年</w:t>
      </w:r>
      <w:r w:rsidRPr="00FC5C5D">
        <w:rPr>
          <w:rFonts w:ascii="Verdana" w:eastAsia="楷体_GB2312" w:hAnsi="Verdana"/>
          <w:bCs/>
          <w:sz w:val="24"/>
          <w:szCs w:val="24"/>
        </w:rPr>
        <w:t>6</w:t>
      </w:r>
      <w:r w:rsidRPr="00FC5C5D">
        <w:rPr>
          <w:rFonts w:ascii="Verdana" w:eastAsia="楷体_GB2312" w:hAnsi="Verdana"/>
          <w:bCs/>
          <w:sz w:val="24"/>
          <w:szCs w:val="24"/>
        </w:rPr>
        <w:t>月份公布的</w:t>
      </w:r>
      <w:r w:rsidRPr="00FC5C5D">
        <w:rPr>
          <w:rFonts w:ascii="Verdana" w:eastAsia="楷体_GB2312" w:hAnsi="Verdana"/>
          <w:sz w:val="24"/>
          <w:szCs w:val="24"/>
        </w:rPr>
        <w:t>2014</w:t>
      </w:r>
      <w:r w:rsidRPr="00FC5C5D">
        <w:rPr>
          <w:rFonts w:ascii="Verdana" w:eastAsia="楷体_GB2312" w:hAnsi="Verdana"/>
          <w:sz w:val="24"/>
          <w:szCs w:val="24"/>
        </w:rPr>
        <w:t>全球最佳绿色品牌报告</w:t>
      </w:r>
      <w:r w:rsidRPr="00FC5C5D">
        <w:rPr>
          <w:rFonts w:ascii="Verdana" w:eastAsia="楷体_GB2312" w:hAnsi="Verdana"/>
          <w:bCs/>
          <w:sz w:val="24"/>
          <w:szCs w:val="24"/>
        </w:rPr>
        <w:t>中，日产汽车再次入选全球最环保品牌之一，排名由去年的第</w:t>
      </w:r>
      <w:r>
        <w:rPr>
          <w:rFonts w:ascii="Verdana" w:eastAsia="楷体_GB2312" w:hAnsi="Verdana" w:hint="eastAsia"/>
          <w:bCs/>
          <w:sz w:val="24"/>
          <w:szCs w:val="24"/>
        </w:rPr>
        <w:t>5</w:t>
      </w:r>
      <w:r w:rsidRPr="00FC5C5D">
        <w:rPr>
          <w:rFonts w:ascii="Verdana" w:eastAsia="楷体_GB2312" w:hAnsi="Verdana"/>
          <w:bCs/>
          <w:sz w:val="24"/>
          <w:szCs w:val="24"/>
        </w:rPr>
        <w:t>位上升至第</w:t>
      </w:r>
      <w:r>
        <w:rPr>
          <w:rFonts w:ascii="Verdana" w:eastAsia="楷体_GB2312" w:hAnsi="Verdana" w:hint="eastAsia"/>
          <w:bCs/>
          <w:sz w:val="24"/>
          <w:szCs w:val="24"/>
        </w:rPr>
        <w:t>4</w:t>
      </w:r>
      <w:r w:rsidRPr="00FC5C5D">
        <w:rPr>
          <w:rFonts w:ascii="Verdana" w:eastAsia="楷体_GB2312" w:hAnsi="Verdana"/>
          <w:bCs/>
          <w:sz w:val="24"/>
          <w:szCs w:val="24"/>
        </w:rPr>
        <w:t>位。这要归功于迄今为止世界上最畅销的纯电动汽车</w:t>
      </w:r>
      <w:r w:rsidRPr="00FC5C5D">
        <w:rPr>
          <w:rFonts w:ascii="Verdana" w:eastAsia="楷体_GB2312" w:hAnsi="Verdana"/>
          <w:bCs/>
          <w:sz w:val="24"/>
          <w:szCs w:val="24"/>
        </w:rPr>
        <w:t>——</w:t>
      </w:r>
      <w:r w:rsidRPr="00FC5C5D">
        <w:rPr>
          <w:rFonts w:ascii="Verdana" w:eastAsia="楷体_GB2312" w:hAnsi="Verdana"/>
          <w:bCs/>
          <w:sz w:val="24"/>
          <w:szCs w:val="24"/>
        </w:rPr>
        <w:t>日产</w:t>
      </w:r>
      <w:proofErr w:type="gramStart"/>
      <w:r w:rsidRPr="00FC5C5D">
        <w:rPr>
          <w:rFonts w:ascii="Verdana" w:eastAsia="楷体_GB2312" w:hAnsi="Verdana"/>
          <w:bCs/>
          <w:sz w:val="24"/>
          <w:szCs w:val="24"/>
        </w:rPr>
        <w:t>聆</w:t>
      </w:r>
      <w:proofErr w:type="gramEnd"/>
      <w:r w:rsidRPr="00FC5C5D">
        <w:rPr>
          <w:rFonts w:ascii="Verdana" w:eastAsia="楷体_GB2312" w:hAnsi="Verdana"/>
          <w:bCs/>
          <w:sz w:val="24"/>
          <w:szCs w:val="24"/>
        </w:rPr>
        <w:t>风，它</w:t>
      </w:r>
      <w:r>
        <w:rPr>
          <w:rFonts w:ascii="Verdana" w:eastAsia="楷体_GB2312" w:hAnsi="Verdana" w:hint="eastAsia"/>
          <w:bCs/>
          <w:sz w:val="24"/>
          <w:szCs w:val="24"/>
        </w:rPr>
        <w:t>帮助</w:t>
      </w:r>
      <w:r w:rsidRPr="00FC5C5D">
        <w:rPr>
          <w:rFonts w:ascii="Verdana" w:eastAsia="楷体_GB2312" w:hAnsi="Verdana"/>
          <w:bCs/>
          <w:sz w:val="24"/>
          <w:szCs w:val="24"/>
        </w:rPr>
        <w:t>日产汽车成为全球零排放移动领域的领军企业。</w:t>
      </w:r>
    </w:p>
    <w:p w:rsidR="00417481" w:rsidRPr="00FC5C5D" w:rsidRDefault="00417481" w:rsidP="00417481">
      <w:pPr>
        <w:snapToGrid w:val="0"/>
        <w:spacing w:line="360" w:lineRule="auto"/>
        <w:ind w:firstLineChars="200" w:firstLine="480"/>
        <w:rPr>
          <w:rFonts w:ascii="Verdana" w:eastAsia="楷体_GB2312" w:hAnsi="Verdana"/>
          <w:bCs/>
          <w:sz w:val="24"/>
          <w:szCs w:val="24"/>
        </w:rPr>
      </w:pPr>
      <w:r w:rsidRPr="00FC5C5D">
        <w:rPr>
          <w:rFonts w:ascii="Verdana" w:eastAsia="楷体_GB2312" w:hAnsi="Verdana"/>
          <w:bCs/>
          <w:sz w:val="24"/>
          <w:szCs w:val="24"/>
        </w:rPr>
        <w:t>“</w:t>
      </w:r>
      <w:r w:rsidRPr="00FC5C5D">
        <w:rPr>
          <w:rFonts w:ascii="Verdana" w:eastAsia="楷体_GB2312" w:hAnsi="Verdana"/>
          <w:bCs/>
          <w:sz w:val="24"/>
          <w:szCs w:val="24"/>
        </w:rPr>
        <w:t>品牌力不仅是衡量公司业务健康状况的关键指标，还是驱动公司发展的重要力量。</w:t>
      </w:r>
      <w:r w:rsidRPr="00FC5C5D">
        <w:rPr>
          <w:rFonts w:ascii="Verdana" w:eastAsia="楷体_GB2312" w:hAnsi="Verdana"/>
          <w:bCs/>
          <w:sz w:val="24"/>
          <w:szCs w:val="24"/>
        </w:rPr>
        <w:t>”</w:t>
      </w:r>
      <w:r w:rsidRPr="00FC5C5D">
        <w:rPr>
          <w:rFonts w:ascii="Verdana" w:eastAsia="楷体_GB2312" w:hAnsi="Verdana" w:cs="MS PGothic"/>
          <w:color w:val="000000"/>
          <w:sz w:val="24"/>
          <w:szCs w:val="24"/>
        </w:rPr>
        <w:t>日产</w:t>
      </w:r>
      <w:r>
        <w:rPr>
          <w:rFonts w:ascii="Verdana" w:eastAsia="楷体_GB2312" w:hAnsi="Verdana" w:cs="MS PGothic" w:hint="eastAsia"/>
          <w:color w:val="000000"/>
          <w:sz w:val="24"/>
          <w:szCs w:val="24"/>
        </w:rPr>
        <w:t>汽车</w:t>
      </w:r>
      <w:r w:rsidRPr="00FC5C5D">
        <w:rPr>
          <w:rFonts w:ascii="Verdana" w:eastAsia="楷体_GB2312" w:hAnsi="Verdana" w:cs="MS PGothic"/>
          <w:color w:val="000000"/>
          <w:sz w:val="24"/>
          <w:szCs w:val="24"/>
        </w:rPr>
        <w:t>公司副总裁兼市场营销、品牌和传播全球负责人</w:t>
      </w:r>
      <w:proofErr w:type="spellStart"/>
      <w:r w:rsidRPr="00FC5C5D">
        <w:rPr>
          <w:rFonts w:ascii="Verdana" w:eastAsia="楷体_GB2312" w:hAnsi="Verdana"/>
          <w:bCs/>
          <w:sz w:val="24"/>
          <w:szCs w:val="24"/>
        </w:rPr>
        <w:t>Roel</w:t>
      </w:r>
      <w:proofErr w:type="spellEnd"/>
      <w:r w:rsidRPr="00FC5C5D">
        <w:rPr>
          <w:rFonts w:ascii="Verdana" w:eastAsia="楷体_GB2312" w:hAnsi="Verdana"/>
          <w:bCs/>
          <w:sz w:val="24"/>
          <w:szCs w:val="24"/>
        </w:rPr>
        <w:t xml:space="preserve"> de </w:t>
      </w:r>
      <w:proofErr w:type="spellStart"/>
      <w:r w:rsidRPr="00FC5C5D">
        <w:rPr>
          <w:rFonts w:ascii="Verdana" w:eastAsia="楷体_GB2312" w:hAnsi="Verdana"/>
          <w:bCs/>
          <w:sz w:val="24"/>
          <w:szCs w:val="24"/>
        </w:rPr>
        <w:t>Vries</w:t>
      </w:r>
      <w:proofErr w:type="spellEnd"/>
      <w:r w:rsidRPr="00FC5C5D">
        <w:rPr>
          <w:rFonts w:ascii="Verdana" w:eastAsia="楷体_GB2312" w:hAnsi="Verdana"/>
          <w:bCs/>
          <w:sz w:val="24"/>
          <w:szCs w:val="24"/>
        </w:rPr>
        <w:t>表示，</w:t>
      </w:r>
      <w:r w:rsidRPr="00FC5C5D">
        <w:rPr>
          <w:rFonts w:ascii="Verdana" w:eastAsia="楷体_GB2312" w:hAnsi="Verdana"/>
          <w:bCs/>
          <w:sz w:val="24"/>
          <w:szCs w:val="24"/>
        </w:rPr>
        <w:t>“</w:t>
      </w:r>
      <w:r w:rsidRPr="00FC5C5D">
        <w:rPr>
          <w:rFonts w:ascii="Verdana" w:eastAsia="楷体_GB2312" w:hAnsi="Verdana"/>
          <w:bCs/>
          <w:sz w:val="24"/>
          <w:szCs w:val="24"/>
        </w:rPr>
        <w:t>我们很高兴看到日产汽车的品牌价值</w:t>
      </w:r>
      <w:r>
        <w:rPr>
          <w:rFonts w:ascii="Verdana" w:eastAsia="楷体_GB2312" w:hAnsi="Verdana" w:hint="eastAsia"/>
          <w:bCs/>
          <w:sz w:val="24"/>
          <w:szCs w:val="24"/>
        </w:rPr>
        <w:t>在</w:t>
      </w:r>
      <w:r w:rsidRPr="00FC5C5D">
        <w:rPr>
          <w:rFonts w:ascii="Verdana" w:eastAsia="楷体_GB2312" w:hAnsi="Verdana"/>
          <w:bCs/>
          <w:sz w:val="24"/>
          <w:szCs w:val="24"/>
        </w:rPr>
        <w:t>今年实现了</w:t>
      </w:r>
      <w:r w:rsidRPr="00FC5C5D">
        <w:rPr>
          <w:rFonts w:ascii="Verdana" w:eastAsia="楷体_GB2312" w:hAnsi="Verdana"/>
          <w:bCs/>
          <w:sz w:val="24"/>
          <w:szCs w:val="24"/>
        </w:rPr>
        <w:t>23%</w:t>
      </w:r>
      <w:r w:rsidRPr="00FC5C5D">
        <w:rPr>
          <w:rFonts w:ascii="Verdana" w:eastAsia="楷体_GB2312" w:hAnsi="Verdana"/>
          <w:bCs/>
          <w:sz w:val="24"/>
          <w:szCs w:val="24"/>
        </w:rPr>
        <w:t>的增长，</w:t>
      </w:r>
      <w:r>
        <w:rPr>
          <w:rFonts w:ascii="Verdana" w:eastAsia="楷体_GB2312" w:hAnsi="Verdana" w:hint="eastAsia"/>
          <w:bCs/>
          <w:sz w:val="24"/>
          <w:szCs w:val="24"/>
        </w:rPr>
        <w:t>这相</w:t>
      </w:r>
      <w:r w:rsidRPr="00FC5C5D">
        <w:rPr>
          <w:rFonts w:ascii="Verdana" w:eastAsia="楷体_GB2312" w:hAnsi="Verdana"/>
          <w:bCs/>
          <w:sz w:val="24"/>
          <w:szCs w:val="24"/>
        </w:rPr>
        <w:t>较</w:t>
      </w:r>
      <w:r w:rsidRPr="00FC5C5D">
        <w:rPr>
          <w:rFonts w:ascii="Verdana" w:eastAsia="楷体_GB2312" w:hAnsi="Verdana"/>
          <w:bCs/>
          <w:sz w:val="24"/>
          <w:szCs w:val="24"/>
        </w:rPr>
        <w:t>2011</w:t>
      </w:r>
      <w:r w:rsidRPr="00FC5C5D">
        <w:rPr>
          <w:rFonts w:ascii="Verdana" w:eastAsia="楷体_GB2312" w:hAnsi="Verdana"/>
          <w:bCs/>
          <w:sz w:val="24"/>
          <w:szCs w:val="24"/>
        </w:rPr>
        <w:t>年首次入围时几乎翻了一番，日产汽车</w:t>
      </w:r>
      <w:r>
        <w:rPr>
          <w:rFonts w:ascii="Verdana" w:eastAsia="楷体_GB2312" w:hAnsi="Verdana" w:hint="eastAsia"/>
          <w:bCs/>
          <w:sz w:val="24"/>
          <w:szCs w:val="24"/>
        </w:rPr>
        <w:t>也</w:t>
      </w:r>
      <w:r w:rsidRPr="00FC5C5D">
        <w:rPr>
          <w:rFonts w:ascii="Verdana" w:eastAsia="楷体_GB2312" w:hAnsi="Verdana"/>
          <w:bCs/>
          <w:sz w:val="24"/>
          <w:szCs w:val="24"/>
        </w:rPr>
        <w:t>成为</w:t>
      </w:r>
      <w:r>
        <w:rPr>
          <w:rFonts w:ascii="Verdana" w:eastAsia="楷体_GB2312" w:hAnsi="Verdana" w:hint="eastAsia"/>
          <w:bCs/>
          <w:sz w:val="24"/>
          <w:szCs w:val="24"/>
        </w:rPr>
        <w:t>了</w:t>
      </w:r>
      <w:r w:rsidRPr="00FC5C5D">
        <w:rPr>
          <w:rFonts w:ascii="Verdana" w:eastAsia="楷体_GB2312" w:hAnsi="Verdana"/>
          <w:bCs/>
          <w:sz w:val="24"/>
          <w:szCs w:val="24"/>
        </w:rPr>
        <w:t>报告中</w:t>
      </w:r>
      <w:r w:rsidRPr="00FC5C5D">
        <w:rPr>
          <w:rFonts w:ascii="Verdana" w:eastAsia="楷体_GB2312" w:hAnsi="Verdana"/>
          <w:bCs/>
          <w:sz w:val="24"/>
          <w:szCs w:val="24"/>
        </w:rPr>
        <w:t>‘</w:t>
      </w:r>
      <w:r w:rsidRPr="00FC5C5D">
        <w:rPr>
          <w:rFonts w:ascii="Verdana" w:eastAsia="楷体_GB2312" w:hAnsi="Verdana"/>
          <w:bCs/>
          <w:sz w:val="24"/>
          <w:szCs w:val="24"/>
        </w:rPr>
        <w:t>增长最快的企业</w:t>
      </w:r>
      <w:r w:rsidRPr="00FC5C5D">
        <w:rPr>
          <w:rFonts w:ascii="Verdana" w:eastAsia="楷体_GB2312" w:hAnsi="Verdana"/>
          <w:bCs/>
          <w:sz w:val="24"/>
          <w:szCs w:val="24"/>
        </w:rPr>
        <w:t>’</w:t>
      </w:r>
      <w:r>
        <w:rPr>
          <w:rFonts w:ascii="Verdana" w:eastAsia="楷体_GB2312" w:hAnsi="Verdana" w:hint="eastAsia"/>
          <w:bCs/>
          <w:sz w:val="24"/>
          <w:szCs w:val="24"/>
        </w:rPr>
        <w:t>之一</w:t>
      </w:r>
      <w:r w:rsidRPr="00FC5C5D">
        <w:rPr>
          <w:rFonts w:ascii="Verdana" w:eastAsia="楷体_GB2312" w:hAnsi="Verdana"/>
          <w:bCs/>
          <w:sz w:val="24"/>
          <w:szCs w:val="24"/>
        </w:rPr>
        <w:t>。</w:t>
      </w:r>
      <w:r w:rsidRPr="00FC5C5D">
        <w:rPr>
          <w:rFonts w:ascii="Verdana" w:eastAsia="楷体_GB2312" w:hAnsi="Verdana"/>
          <w:bCs/>
          <w:sz w:val="24"/>
          <w:szCs w:val="24"/>
        </w:rPr>
        <w:t>”</w:t>
      </w:r>
    </w:p>
    <w:p w:rsidR="00417481" w:rsidRPr="00FC5C5D" w:rsidRDefault="00417481" w:rsidP="00417481">
      <w:pPr>
        <w:snapToGrid w:val="0"/>
        <w:spacing w:line="360" w:lineRule="auto"/>
        <w:ind w:firstLineChars="200" w:firstLine="480"/>
        <w:rPr>
          <w:rFonts w:ascii="Verdana" w:eastAsia="楷体_GB2312" w:hAnsi="Verdana"/>
          <w:bCs/>
          <w:sz w:val="24"/>
          <w:szCs w:val="24"/>
        </w:rPr>
      </w:pPr>
      <w:r w:rsidRPr="00FC5C5D">
        <w:rPr>
          <w:rFonts w:ascii="Verdana" w:eastAsia="楷体_GB2312" w:hAnsi="Verdana"/>
          <w:bCs/>
          <w:sz w:val="24"/>
          <w:szCs w:val="24"/>
        </w:rPr>
        <w:t>全球最佳品牌排名报告是</w:t>
      </w:r>
      <w:proofErr w:type="spellStart"/>
      <w:r w:rsidRPr="00FC5C5D">
        <w:rPr>
          <w:rFonts w:ascii="Verdana" w:eastAsia="楷体_GB2312" w:hAnsi="Verdana"/>
          <w:bCs/>
          <w:sz w:val="24"/>
          <w:szCs w:val="24"/>
        </w:rPr>
        <w:t>Interbrand</w:t>
      </w:r>
      <w:proofErr w:type="spellEnd"/>
      <w:r w:rsidRPr="00FC5C5D">
        <w:rPr>
          <w:rFonts w:ascii="Verdana" w:eastAsia="楷体_GB2312" w:hAnsi="Verdana"/>
          <w:bCs/>
          <w:sz w:val="24"/>
          <w:szCs w:val="24"/>
        </w:rPr>
        <w:t>公司发布的全球最有价值品牌年度报告。</w:t>
      </w:r>
      <w:proofErr w:type="spellStart"/>
      <w:r w:rsidRPr="00FC5C5D">
        <w:rPr>
          <w:rFonts w:ascii="Verdana" w:eastAsia="楷体_GB2312" w:hAnsi="Verdana"/>
          <w:bCs/>
          <w:sz w:val="24"/>
          <w:szCs w:val="24"/>
        </w:rPr>
        <w:t>Interbrand</w:t>
      </w:r>
      <w:proofErr w:type="spellEnd"/>
      <w:r>
        <w:rPr>
          <w:rFonts w:ascii="Verdana" w:eastAsia="楷体_GB2312" w:hAnsi="Verdana" w:hint="eastAsia"/>
          <w:bCs/>
          <w:sz w:val="24"/>
          <w:szCs w:val="24"/>
        </w:rPr>
        <w:t>针对</w:t>
      </w:r>
      <w:r w:rsidRPr="00FC5C5D">
        <w:rPr>
          <w:rFonts w:ascii="Verdana" w:eastAsia="楷体_GB2312" w:hAnsi="Verdana"/>
          <w:bCs/>
          <w:sz w:val="24"/>
          <w:szCs w:val="24"/>
        </w:rPr>
        <w:t>各公司</w:t>
      </w:r>
      <w:r>
        <w:rPr>
          <w:rFonts w:ascii="Verdana" w:eastAsia="楷体_GB2312" w:hAnsi="Verdana" w:hint="eastAsia"/>
          <w:bCs/>
          <w:sz w:val="24"/>
          <w:szCs w:val="24"/>
        </w:rPr>
        <w:t>对品牌资产进行</w:t>
      </w:r>
      <w:r w:rsidRPr="00FC5C5D">
        <w:rPr>
          <w:rFonts w:ascii="Verdana" w:eastAsia="楷体_GB2312" w:hAnsi="Verdana"/>
          <w:bCs/>
          <w:sz w:val="24"/>
          <w:szCs w:val="24"/>
        </w:rPr>
        <w:t>的持续投资和管理进行评定，并综合考虑</w:t>
      </w:r>
      <w:r>
        <w:rPr>
          <w:rFonts w:ascii="Verdana" w:eastAsia="楷体_GB2312" w:hAnsi="Verdana" w:hint="eastAsia"/>
          <w:bCs/>
          <w:sz w:val="24"/>
          <w:szCs w:val="24"/>
        </w:rPr>
        <w:t>其</w:t>
      </w:r>
      <w:r w:rsidRPr="00FC5C5D">
        <w:rPr>
          <w:rFonts w:ascii="Verdana" w:eastAsia="楷体_GB2312" w:hAnsi="Verdana"/>
          <w:bCs/>
          <w:sz w:val="24"/>
          <w:szCs w:val="24"/>
        </w:rPr>
        <w:t>财务状况、品牌在购买决策过程中的角色以及品牌实力</w:t>
      </w:r>
      <w:r>
        <w:rPr>
          <w:rFonts w:ascii="Verdana" w:eastAsia="楷体_GB2312" w:hAnsi="Verdana" w:hint="eastAsia"/>
          <w:bCs/>
          <w:sz w:val="24"/>
          <w:szCs w:val="24"/>
        </w:rPr>
        <w:t>等因素</w:t>
      </w:r>
      <w:r w:rsidRPr="00FC5C5D">
        <w:rPr>
          <w:rFonts w:ascii="Verdana" w:eastAsia="楷体_GB2312" w:hAnsi="Verdana"/>
          <w:bCs/>
          <w:sz w:val="24"/>
          <w:szCs w:val="24"/>
        </w:rPr>
        <w:t>。</w:t>
      </w:r>
    </w:p>
    <w:p w:rsidR="00417481" w:rsidRPr="00FC5C5D" w:rsidRDefault="00417481" w:rsidP="00417481">
      <w:pPr>
        <w:snapToGrid w:val="0"/>
        <w:spacing w:line="360" w:lineRule="auto"/>
        <w:ind w:firstLineChars="200" w:firstLine="480"/>
        <w:rPr>
          <w:rFonts w:ascii="Verdana" w:eastAsia="楷体_GB2312" w:hAnsi="Verdana"/>
          <w:bCs/>
          <w:sz w:val="24"/>
          <w:szCs w:val="24"/>
        </w:rPr>
      </w:pPr>
      <w:r w:rsidRPr="00FC5C5D">
        <w:rPr>
          <w:rFonts w:ascii="Verdana" w:eastAsia="楷体_GB2312" w:hAnsi="Verdana"/>
          <w:bCs/>
          <w:sz w:val="24"/>
          <w:szCs w:val="24"/>
        </w:rPr>
        <w:t>在今年的报告中，</w:t>
      </w:r>
      <w:proofErr w:type="spellStart"/>
      <w:r w:rsidRPr="00FC5C5D">
        <w:rPr>
          <w:rFonts w:ascii="Verdana" w:eastAsia="楷体_GB2312" w:hAnsi="Verdana"/>
          <w:bCs/>
          <w:sz w:val="24"/>
          <w:szCs w:val="24"/>
        </w:rPr>
        <w:t>Interbrand</w:t>
      </w:r>
      <w:proofErr w:type="spellEnd"/>
      <w:r w:rsidRPr="00FC5C5D">
        <w:rPr>
          <w:rFonts w:ascii="Verdana" w:eastAsia="楷体_GB2312" w:hAnsi="Verdana"/>
          <w:bCs/>
          <w:sz w:val="24"/>
          <w:szCs w:val="24"/>
        </w:rPr>
        <w:t>公司指出，日产汽车最近推出的</w:t>
      </w:r>
      <w:proofErr w:type="spellStart"/>
      <w:r w:rsidRPr="00EE315D">
        <w:rPr>
          <w:rFonts w:ascii="Verdana" w:eastAsia="楷体_GB2312" w:hAnsi="Verdana"/>
          <w:bCs/>
          <w:sz w:val="24"/>
          <w:szCs w:val="24"/>
        </w:rPr>
        <w:t>Qashqai</w:t>
      </w:r>
      <w:proofErr w:type="spellEnd"/>
      <w:r>
        <w:rPr>
          <w:rFonts w:ascii="Verdana" w:eastAsia="楷体_GB2312" w:hAnsi="Verdana" w:hint="eastAsia"/>
          <w:bCs/>
          <w:sz w:val="24"/>
          <w:szCs w:val="24"/>
        </w:rPr>
        <w:t>（</w:t>
      </w:r>
      <w:proofErr w:type="gramStart"/>
      <w:r w:rsidRPr="00312F97">
        <w:rPr>
          <w:rFonts w:ascii="Verdana" w:eastAsia="楷体_GB2312" w:hAnsi="Verdana" w:hint="eastAsia"/>
          <w:bCs/>
          <w:sz w:val="24"/>
          <w:szCs w:val="24"/>
        </w:rPr>
        <w:t>逍</w:t>
      </w:r>
      <w:proofErr w:type="gramEnd"/>
      <w:r w:rsidRPr="00312F97">
        <w:rPr>
          <w:rFonts w:ascii="Verdana" w:eastAsia="楷体_GB2312" w:hAnsi="Verdana" w:hint="eastAsia"/>
          <w:bCs/>
          <w:sz w:val="24"/>
          <w:szCs w:val="24"/>
        </w:rPr>
        <w:t>客</w:t>
      </w:r>
      <w:r>
        <w:rPr>
          <w:rFonts w:ascii="Verdana" w:eastAsia="楷体_GB2312" w:hAnsi="Verdana" w:hint="eastAsia"/>
          <w:bCs/>
          <w:sz w:val="24"/>
          <w:szCs w:val="24"/>
        </w:rPr>
        <w:t>）、</w:t>
      </w:r>
      <w:proofErr w:type="spellStart"/>
      <w:r w:rsidRPr="00EE315D">
        <w:rPr>
          <w:rFonts w:ascii="Verdana" w:eastAsia="楷体_GB2312" w:hAnsi="Verdana"/>
          <w:bCs/>
          <w:sz w:val="24"/>
          <w:szCs w:val="24"/>
        </w:rPr>
        <w:t>Murano</w:t>
      </w:r>
      <w:proofErr w:type="spellEnd"/>
      <w:r>
        <w:rPr>
          <w:rFonts w:ascii="Verdana" w:eastAsia="楷体_GB2312" w:hAnsi="Verdana" w:hint="eastAsia"/>
          <w:bCs/>
          <w:sz w:val="24"/>
          <w:szCs w:val="24"/>
        </w:rPr>
        <w:t>（楼兰）</w:t>
      </w:r>
      <w:r w:rsidRPr="00FC5C5D">
        <w:rPr>
          <w:rFonts w:ascii="Verdana" w:eastAsia="楷体_GB2312" w:hAnsi="Verdana"/>
          <w:bCs/>
          <w:sz w:val="24"/>
          <w:szCs w:val="24"/>
        </w:rPr>
        <w:t>和</w:t>
      </w:r>
      <w:r w:rsidRPr="00FC5C5D">
        <w:rPr>
          <w:rFonts w:ascii="Verdana" w:eastAsia="楷体_GB2312" w:hAnsi="Verdana"/>
          <w:bCs/>
          <w:sz w:val="24"/>
          <w:szCs w:val="24"/>
        </w:rPr>
        <w:t>Rogue</w:t>
      </w:r>
      <w:r>
        <w:rPr>
          <w:rFonts w:ascii="Verdana" w:eastAsia="楷体_GB2312" w:hAnsi="Verdana" w:hint="eastAsia"/>
          <w:bCs/>
          <w:sz w:val="24"/>
          <w:szCs w:val="24"/>
        </w:rPr>
        <w:t>，完美</w:t>
      </w:r>
      <w:r w:rsidRPr="00FC5C5D">
        <w:rPr>
          <w:rFonts w:ascii="Verdana" w:eastAsia="楷体_GB2312" w:hAnsi="Verdana"/>
          <w:bCs/>
          <w:sz w:val="24"/>
          <w:szCs w:val="24"/>
        </w:rPr>
        <w:t>展现了</w:t>
      </w:r>
      <w:r>
        <w:rPr>
          <w:rFonts w:ascii="Verdana" w:eastAsia="楷体_GB2312" w:hAnsi="Verdana" w:hint="eastAsia"/>
          <w:bCs/>
          <w:sz w:val="24"/>
          <w:szCs w:val="24"/>
        </w:rPr>
        <w:t>其向每一位消费者</w:t>
      </w:r>
      <w:r w:rsidRPr="00FC5C5D">
        <w:rPr>
          <w:rFonts w:ascii="Verdana" w:eastAsia="楷体_GB2312" w:hAnsi="Verdana"/>
          <w:bCs/>
          <w:sz w:val="24"/>
          <w:szCs w:val="24"/>
        </w:rPr>
        <w:t>“</w:t>
      </w:r>
      <w:r w:rsidRPr="00FC5C5D">
        <w:rPr>
          <w:rFonts w:ascii="Verdana" w:eastAsia="楷体_GB2312" w:hAnsi="Verdana"/>
          <w:bCs/>
          <w:sz w:val="24"/>
          <w:szCs w:val="24"/>
        </w:rPr>
        <w:t>传递创新与激情</w:t>
      </w:r>
      <w:r w:rsidRPr="00FC5C5D">
        <w:rPr>
          <w:rFonts w:ascii="Verdana" w:eastAsia="楷体_GB2312" w:hAnsi="Verdana"/>
          <w:bCs/>
          <w:sz w:val="24"/>
          <w:szCs w:val="24"/>
        </w:rPr>
        <w:t>”</w:t>
      </w:r>
      <w:r w:rsidRPr="00FC5C5D">
        <w:rPr>
          <w:rFonts w:ascii="Verdana" w:eastAsia="楷体_GB2312" w:hAnsi="Verdana"/>
          <w:bCs/>
          <w:sz w:val="24"/>
          <w:szCs w:val="24"/>
        </w:rPr>
        <w:t>的品牌定位。日产汽车</w:t>
      </w:r>
      <w:r>
        <w:rPr>
          <w:rFonts w:ascii="Verdana" w:eastAsia="楷体_GB2312" w:hAnsi="Verdana"/>
          <w:bCs/>
          <w:sz w:val="24"/>
          <w:szCs w:val="24"/>
        </w:rPr>
        <w:t>在电动车领域的领军地位</w:t>
      </w:r>
      <w:r w:rsidRPr="00FC5C5D">
        <w:rPr>
          <w:rFonts w:ascii="Verdana" w:eastAsia="楷体_GB2312" w:hAnsi="Verdana"/>
          <w:bCs/>
          <w:sz w:val="24"/>
          <w:szCs w:val="24"/>
        </w:rPr>
        <w:t>及</w:t>
      </w:r>
      <w:r>
        <w:rPr>
          <w:rFonts w:ascii="Verdana" w:eastAsia="楷体_GB2312" w:hAnsi="Verdana" w:hint="eastAsia"/>
          <w:bCs/>
          <w:sz w:val="24"/>
          <w:szCs w:val="24"/>
        </w:rPr>
        <w:t>其</w:t>
      </w:r>
      <w:r w:rsidRPr="00FC5C5D">
        <w:rPr>
          <w:rFonts w:ascii="Verdana" w:eastAsia="楷体_GB2312" w:hAnsi="Verdana"/>
          <w:bCs/>
          <w:sz w:val="24"/>
          <w:szCs w:val="24"/>
        </w:rPr>
        <w:t>对自动驾驶汽车和燃料电池技术等未来移动生活方式的投资，将满足快速发展的汽车市场中不断</w:t>
      </w:r>
      <w:r>
        <w:rPr>
          <w:rFonts w:ascii="Verdana" w:eastAsia="楷体_GB2312" w:hAnsi="Verdana" w:hint="eastAsia"/>
          <w:bCs/>
          <w:sz w:val="24"/>
          <w:szCs w:val="24"/>
        </w:rPr>
        <w:t>增多</w:t>
      </w:r>
      <w:r w:rsidRPr="00FC5C5D">
        <w:rPr>
          <w:rFonts w:ascii="Verdana" w:eastAsia="楷体_GB2312" w:hAnsi="Verdana"/>
          <w:bCs/>
          <w:sz w:val="24"/>
          <w:szCs w:val="24"/>
        </w:rPr>
        <w:t>的消费者需求。</w:t>
      </w:r>
      <w:r w:rsidRPr="00FC5C5D">
        <w:rPr>
          <w:rFonts w:ascii="Verdana" w:eastAsia="楷体_GB2312" w:hAnsi="Verdana"/>
          <w:bCs/>
          <w:sz w:val="24"/>
          <w:szCs w:val="24"/>
        </w:rPr>
        <w:t xml:space="preserve"> </w:t>
      </w:r>
    </w:p>
    <w:p w:rsidR="00417481" w:rsidRPr="00FC5C5D" w:rsidRDefault="00417481" w:rsidP="00417481">
      <w:pPr>
        <w:snapToGrid w:val="0"/>
        <w:spacing w:line="360" w:lineRule="auto"/>
        <w:ind w:firstLineChars="200" w:firstLine="480"/>
        <w:rPr>
          <w:rFonts w:ascii="Verdana" w:eastAsia="楷体_GB2312" w:hAnsi="Verdana"/>
          <w:bCs/>
          <w:sz w:val="24"/>
          <w:szCs w:val="24"/>
        </w:rPr>
      </w:pPr>
      <w:r w:rsidRPr="00FC5C5D">
        <w:rPr>
          <w:rFonts w:ascii="Verdana" w:eastAsia="楷体_GB2312" w:hAnsi="Verdana"/>
          <w:bCs/>
          <w:sz w:val="24"/>
          <w:szCs w:val="24"/>
        </w:rPr>
        <w:lastRenderedPageBreak/>
        <w:t>有关</w:t>
      </w:r>
      <w:proofErr w:type="spellStart"/>
      <w:r w:rsidRPr="00FC5C5D">
        <w:rPr>
          <w:rFonts w:ascii="Verdana" w:eastAsia="楷体_GB2312" w:hAnsi="Verdana"/>
          <w:bCs/>
          <w:sz w:val="24"/>
          <w:szCs w:val="24"/>
        </w:rPr>
        <w:t>Interbrand</w:t>
      </w:r>
      <w:proofErr w:type="spellEnd"/>
      <w:r w:rsidRPr="00FC5C5D">
        <w:rPr>
          <w:rFonts w:ascii="Verdana" w:eastAsia="楷体_GB2312" w:hAnsi="Verdana"/>
          <w:bCs/>
          <w:sz w:val="24"/>
          <w:szCs w:val="24"/>
        </w:rPr>
        <w:t>公司</w:t>
      </w:r>
      <w:r w:rsidRPr="00FC5C5D">
        <w:rPr>
          <w:rFonts w:ascii="Verdana" w:eastAsia="楷体_GB2312" w:hAnsi="Verdana"/>
          <w:bCs/>
          <w:sz w:val="24"/>
          <w:szCs w:val="24"/>
        </w:rPr>
        <w:t>2014</w:t>
      </w:r>
      <w:r w:rsidRPr="00FC5C5D">
        <w:rPr>
          <w:rFonts w:ascii="Verdana" w:eastAsia="楷体_GB2312" w:hAnsi="Verdana"/>
          <w:bCs/>
          <w:sz w:val="24"/>
          <w:szCs w:val="24"/>
        </w:rPr>
        <w:t>年全球最佳品牌报告的更多信息，请访问：</w:t>
      </w:r>
      <w:r w:rsidRPr="00FC5C5D">
        <w:rPr>
          <w:rFonts w:ascii="Verdana" w:eastAsia="楷体_GB2312" w:hAnsi="Verdana"/>
          <w:bCs/>
          <w:sz w:val="24"/>
          <w:szCs w:val="24"/>
        </w:rPr>
        <w:t xml:space="preserve"> </w:t>
      </w:r>
    </w:p>
    <w:p w:rsidR="00417481" w:rsidRPr="00FC5C5D" w:rsidRDefault="00417481" w:rsidP="00417481">
      <w:pPr>
        <w:snapToGrid w:val="0"/>
        <w:spacing w:line="360" w:lineRule="auto"/>
        <w:ind w:firstLineChars="200" w:firstLine="480"/>
        <w:rPr>
          <w:rFonts w:ascii="Verdana" w:eastAsia="楷体_GB2312" w:hAnsi="Verdana" w:cs="Arial"/>
          <w:kern w:val="0"/>
          <w:sz w:val="24"/>
          <w:szCs w:val="24"/>
        </w:rPr>
      </w:pPr>
      <w:r w:rsidRPr="00FC5C5D">
        <w:rPr>
          <w:rFonts w:ascii="Verdana" w:eastAsia="楷体_GB2312" w:hAnsi="Verdana"/>
          <w:bCs/>
          <w:sz w:val="24"/>
          <w:szCs w:val="24"/>
        </w:rPr>
        <w:t>http://www.bestglobalbrands.com/</w:t>
      </w:r>
    </w:p>
    <w:p w:rsidR="00417481" w:rsidRPr="00FC5C5D" w:rsidRDefault="00417481" w:rsidP="00417481">
      <w:pPr>
        <w:autoSpaceDE w:val="0"/>
        <w:autoSpaceDN w:val="0"/>
        <w:adjustRightInd w:val="0"/>
        <w:snapToGrid w:val="0"/>
        <w:spacing w:line="360" w:lineRule="auto"/>
        <w:jc w:val="center"/>
        <w:textAlignment w:val="baseline"/>
        <w:rPr>
          <w:rFonts w:ascii="Verdana" w:eastAsia="楷体_GB2312" w:hAnsi="Verdana"/>
          <w:b/>
          <w:sz w:val="24"/>
          <w:szCs w:val="24"/>
        </w:rPr>
      </w:pPr>
      <w:r w:rsidRPr="00FC5C5D">
        <w:rPr>
          <w:rFonts w:ascii="Verdana" w:eastAsia="楷体_GB2312" w:hAnsi="Verdana" w:cs="Arial"/>
          <w:kern w:val="0"/>
          <w:sz w:val="24"/>
          <w:szCs w:val="24"/>
        </w:rPr>
        <w:t>###</w:t>
      </w:r>
      <w:r w:rsidRPr="00FC5C5D">
        <w:rPr>
          <w:rFonts w:ascii="Verdana" w:eastAsia="楷体_GB2312" w:hAnsi="Verdana"/>
          <w:b/>
          <w:sz w:val="24"/>
          <w:szCs w:val="24"/>
        </w:rPr>
        <w:br w:type="page"/>
      </w:r>
    </w:p>
    <w:p w:rsidR="00417481" w:rsidRPr="00FC5C5D" w:rsidRDefault="00417481" w:rsidP="00417481">
      <w:pPr>
        <w:widowControl/>
        <w:snapToGrid w:val="0"/>
        <w:spacing w:line="360" w:lineRule="auto"/>
        <w:jc w:val="left"/>
        <w:rPr>
          <w:rFonts w:ascii="Verdana" w:eastAsia="楷体_GB2312" w:hAnsi="Verdana"/>
          <w:b/>
          <w:sz w:val="24"/>
          <w:szCs w:val="24"/>
        </w:rPr>
      </w:pPr>
      <w:r w:rsidRPr="00FC5C5D">
        <w:rPr>
          <w:rFonts w:ascii="Verdana" w:eastAsia="楷体_GB2312" w:hAnsi="Verdana"/>
          <w:b/>
          <w:bCs/>
          <w:sz w:val="24"/>
          <w:szCs w:val="24"/>
        </w:rPr>
        <w:lastRenderedPageBreak/>
        <w:t>日产汽车在中国：</w:t>
      </w:r>
    </w:p>
    <w:p w:rsidR="00417481" w:rsidRPr="00FC5C5D" w:rsidRDefault="00417481" w:rsidP="00417481">
      <w:pPr>
        <w:snapToGrid w:val="0"/>
        <w:spacing w:line="360" w:lineRule="auto"/>
        <w:jc w:val="left"/>
        <w:rPr>
          <w:rFonts w:ascii="Verdana" w:eastAsia="楷体_GB2312" w:hAnsi="Verdana"/>
          <w:sz w:val="24"/>
          <w:szCs w:val="24"/>
        </w:rPr>
      </w:pPr>
      <w:r w:rsidRPr="00FC5C5D">
        <w:rPr>
          <w:rFonts w:ascii="Verdana" w:eastAsia="楷体_GB2312" w:hAnsi="Verdana"/>
          <w:sz w:val="24"/>
          <w:szCs w:val="24"/>
        </w:rPr>
        <w:t>日产汽车在中国的发展始于</w:t>
      </w:r>
      <w:r w:rsidRPr="00FC5C5D">
        <w:rPr>
          <w:rFonts w:ascii="Verdana" w:eastAsia="楷体_GB2312" w:hAnsi="Verdana"/>
          <w:sz w:val="24"/>
          <w:szCs w:val="24"/>
        </w:rPr>
        <w:t>1973</w:t>
      </w:r>
      <w:r w:rsidRPr="00FC5C5D">
        <w:rPr>
          <w:rFonts w:ascii="Verdana" w:eastAsia="楷体_GB2312" w:hAnsi="Verdana"/>
          <w:sz w:val="24"/>
          <w:szCs w:val="24"/>
        </w:rPr>
        <w:t>年，自上世纪</w:t>
      </w:r>
      <w:r w:rsidRPr="00FC5C5D">
        <w:rPr>
          <w:rFonts w:ascii="Verdana" w:eastAsia="楷体_GB2312" w:hAnsi="Verdana"/>
          <w:sz w:val="24"/>
          <w:szCs w:val="24"/>
        </w:rPr>
        <w:t>90</w:t>
      </w:r>
      <w:r w:rsidRPr="00FC5C5D">
        <w:rPr>
          <w:rFonts w:ascii="Verdana" w:eastAsia="楷体_GB2312" w:hAnsi="Verdana"/>
          <w:sz w:val="24"/>
          <w:szCs w:val="24"/>
        </w:rPr>
        <w:t>年代开始，日产汽车在中国取得了迅猛的发展。日产（中国）投资有限公司作为日产汽车驻北京的全资子公司与日产汽车公司一起管理在华投资。东风汽车有限公司作为日产汽车与东风汽车公司成立的合资企业，旗下东风日产乘用车公司主要负责乘用车业务，郑州日产汽车公司则致力于成为轻型商用车（</w:t>
      </w:r>
      <w:r w:rsidRPr="00FC5C5D">
        <w:rPr>
          <w:rFonts w:ascii="Verdana" w:eastAsia="楷体_GB2312" w:hAnsi="Verdana"/>
          <w:sz w:val="24"/>
          <w:szCs w:val="24"/>
        </w:rPr>
        <w:t>LCV</w:t>
      </w:r>
      <w:r w:rsidRPr="00FC5C5D">
        <w:rPr>
          <w:rFonts w:ascii="Verdana" w:eastAsia="楷体_GB2312" w:hAnsi="Verdana"/>
          <w:sz w:val="24"/>
          <w:szCs w:val="24"/>
        </w:rPr>
        <w:t>）领域的专家。</w:t>
      </w:r>
      <w:r w:rsidRPr="00FC5C5D">
        <w:rPr>
          <w:rFonts w:ascii="Verdana" w:eastAsia="楷体_GB2312" w:hAnsi="Verdana"/>
          <w:sz w:val="24"/>
          <w:szCs w:val="24"/>
        </w:rPr>
        <w:t>2013</w:t>
      </w:r>
      <w:r w:rsidRPr="00FC5C5D">
        <w:rPr>
          <w:rFonts w:ascii="Verdana" w:eastAsia="楷体_GB2312" w:hAnsi="Verdana"/>
          <w:sz w:val="24"/>
          <w:szCs w:val="24"/>
        </w:rPr>
        <w:t>，包括进口车、乘用车和轻型商用车在内，日产汽车在华销量达到</w:t>
      </w:r>
      <w:r w:rsidRPr="00FC5C5D">
        <w:rPr>
          <w:rFonts w:ascii="Verdana" w:eastAsia="楷体_GB2312" w:hAnsi="Verdana"/>
          <w:sz w:val="24"/>
          <w:szCs w:val="24"/>
        </w:rPr>
        <w:t>126.62</w:t>
      </w:r>
      <w:r w:rsidRPr="00FC5C5D">
        <w:rPr>
          <w:rFonts w:ascii="Verdana" w:eastAsia="楷体_GB2312" w:hAnsi="Verdana"/>
          <w:sz w:val="24"/>
          <w:szCs w:val="24"/>
        </w:rPr>
        <w:t>万辆。</w:t>
      </w:r>
    </w:p>
    <w:p w:rsidR="00417481" w:rsidRPr="00FC5C5D" w:rsidRDefault="00417481" w:rsidP="00417481">
      <w:pPr>
        <w:autoSpaceDE w:val="0"/>
        <w:autoSpaceDN w:val="0"/>
        <w:adjustRightInd w:val="0"/>
        <w:snapToGrid w:val="0"/>
        <w:spacing w:line="360" w:lineRule="auto"/>
        <w:jc w:val="left"/>
        <w:rPr>
          <w:rFonts w:ascii="Verdana" w:eastAsia="楷体_GB2312" w:hAnsi="Verdana" w:cs="Cordia New"/>
          <w:b/>
          <w:kern w:val="36"/>
          <w:sz w:val="24"/>
          <w:szCs w:val="24"/>
        </w:rPr>
      </w:pPr>
    </w:p>
    <w:p w:rsidR="00417481" w:rsidRPr="00FC5C5D" w:rsidRDefault="00417481" w:rsidP="00417481">
      <w:pPr>
        <w:autoSpaceDE w:val="0"/>
        <w:autoSpaceDN w:val="0"/>
        <w:adjustRightInd w:val="0"/>
        <w:snapToGrid w:val="0"/>
        <w:spacing w:line="360" w:lineRule="auto"/>
        <w:jc w:val="left"/>
        <w:rPr>
          <w:rFonts w:ascii="Verdana" w:eastAsia="楷体_GB2312" w:hAnsi="Verdana" w:cs="Verdana"/>
          <w:b/>
          <w:bCs/>
          <w:sz w:val="24"/>
          <w:szCs w:val="24"/>
        </w:rPr>
      </w:pPr>
      <w:bookmarkStart w:id="0" w:name="OLE_LINK1"/>
      <w:bookmarkStart w:id="1" w:name="OLE_LINK2"/>
      <w:r w:rsidRPr="00FC5C5D">
        <w:rPr>
          <w:rFonts w:ascii="Verdana" w:eastAsia="楷体_GB2312" w:hAnsi="Verdana" w:cs="Verdana"/>
          <w:b/>
          <w:bCs/>
          <w:sz w:val="24"/>
          <w:szCs w:val="24"/>
        </w:rPr>
        <w:t>关于日产汽车：</w:t>
      </w:r>
    </w:p>
    <w:p w:rsidR="00417481" w:rsidRPr="00FC5C5D" w:rsidRDefault="00417481" w:rsidP="00417481">
      <w:pPr>
        <w:autoSpaceDE w:val="0"/>
        <w:autoSpaceDN w:val="0"/>
        <w:snapToGrid w:val="0"/>
        <w:spacing w:line="360" w:lineRule="auto"/>
        <w:jc w:val="left"/>
        <w:rPr>
          <w:rFonts w:ascii="Verdana" w:eastAsia="楷体_GB2312" w:hAnsi="Verdana"/>
          <w:sz w:val="24"/>
          <w:szCs w:val="24"/>
        </w:rPr>
      </w:pPr>
      <w:r w:rsidRPr="00FC5C5D">
        <w:rPr>
          <w:rFonts w:ascii="Verdana" w:eastAsia="楷体_GB2312" w:hAnsi="Verdana"/>
          <w:sz w:val="24"/>
          <w:szCs w:val="24"/>
        </w:rPr>
        <w:t>日产汽车公司总部设在日本横滨，是日本第二大汽车企业，同时也是雷诺</w:t>
      </w:r>
      <w:r w:rsidRPr="00FC5C5D">
        <w:rPr>
          <w:rFonts w:ascii="Verdana" w:eastAsia="楷体_GB2312" w:hAnsi="Verdana"/>
          <w:sz w:val="24"/>
          <w:szCs w:val="24"/>
        </w:rPr>
        <w:t>-</w:t>
      </w:r>
      <w:r w:rsidRPr="00FC5C5D">
        <w:rPr>
          <w:rFonts w:ascii="Verdana" w:eastAsia="楷体_GB2312" w:hAnsi="Verdana"/>
          <w:sz w:val="24"/>
          <w:szCs w:val="24"/>
        </w:rPr>
        <w:t>日产联盟的一员。在全球范围内，日产汽车的员工人数超过</w:t>
      </w:r>
      <w:r w:rsidRPr="00FC5C5D">
        <w:rPr>
          <w:rFonts w:ascii="Verdana" w:eastAsia="楷体_GB2312" w:hAnsi="Verdana"/>
          <w:sz w:val="24"/>
          <w:szCs w:val="24"/>
        </w:rPr>
        <w:t>244,500</w:t>
      </w:r>
      <w:r w:rsidRPr="00FC5C5D">
        <w:rPr>
          <w:rFonts w:ascii="Verdana" w:eastAsia="楷体_GB2312" w:hAnsi="Verdana"/>
          <w:sz w:val="24"/>
          <w:szCs w:val="24"/>
        </w:rPr>
        <w:t>名。</w:t>
      </w:r>
      <w:r w:rsidRPr="00FC5C5D">
        <w:rPr>
          <w:rFonts w:ascii="Verdana" w:eastAsia="楷体_GB2312" w:hAnsi="Verdana"/>
          <w:sz w:val="24"/>
          <w:szCs w:val="24"/>
        </w:rPr>
        <w:t>2013</w:t>
      </w:r>
      <w:r w:rsidRPr="00FC5C5D">
        <w:rPr>
          <w:rFonts w:ascii="Verdana" w:eastAsia="楷体_GB2312" w:hAnsi="Verdana"/>
          <w:sz w:val="24"/>
          <w:szCs w:val="24"/>
        </w:rPr>
        <w:t>年，日产汽车为全球消费者提供了将近</w:t>
      </w:r>
      <w:r w:rsidRPr="00FC5C5D">
        <w:rPr>
          <w:rFonts w:ascii="Verdana" w:eastAsia="楷体_GB2312" w:hAnsi="Verdana"/>
          <w:sz w:val="24"/>
          <w:szCs w:val="24"/>
        </w:rPr>
        <w:t>520</w:t>
      </w:r>
      <w:r w:rsidRPr="00FC5C5D">
        <w:rPr>
          <w:rFonts w:ascii="Verdana" w:eastAsia="楷体_GB2312" w:hAnsi="Verdana"/>
          <w:sz w:val="24"/>
          <w:szCs w:val="24"/>
        </w:rPr>
        <w:t>万辆的汽车产品，</w:t>
      </w:r>
      <w:r w:rsidRPr="00FC5C5D">
        <w:rPr>
          <w:rFonts w:ascii="Verdana" w:eastAsia="楷体_GB2312" w:hAnsi="Verdana"/>
          <w:sz w:val="24"/>
          <w:szCs w:val="24"/>
        </w:rPr>
        <w:t>2013</w:t>
      </w:r>
      <w:r w:rsidRPr="00FC5C5D">
        <w:rPr>
          <w:rFonts w:ascii="Verdana" w:eastAsia="楷体_GB2312" w:hAnsi="Verdana"/>
          <w:sz w:val="24"/>
          <w:szCs w:val="24"/>
        </w:rPr>
        <w:t>财年收益达</w:t>
      </w:r>
      <w:r w:rsidRPr="00FC5C5D">
        <w:rPr>
          <w:rFonts w:ascii="Verdana" w:eastAsia="楷体_GB2312" w:hAnsi="Verdana"/>
          <w:sz w:val="24"/>
          <w:szCs w:val="24"/>
        </w:rPr>
        <w:t>1,050</w:t>
      </w:r>
      <w:r w:rsidRPr="00FC5C5D">
        <w:rPr>
          <w:rFonts w:ascii="Verdana" w:eastAsia="楷体_GB2312" w:hAnsi="Verdana"/>
          <w:sz w:val="24"/>
          <w:szCs w:val="24"/>
        </w:rPr>
        <w:t>亿美元。</w:t>
      </w:r>
    </w:p>
    <w:p w:rsidR="00417481" w:rsidRPr="00FC5C5D" w:rsidRDefault="00417481" w:rsidP="00417481">
      <w:pPr>
        <w:autoSpaceDE w:val="0"/>
        <w:autoSpaceDN w:val="0"/>
        <w:snapToGrid w:val="0"/>
        <w:spacing w:line="360" w:lineRule="auto"/>
        <w:jc w:val="left"/>
        <w:rPr>
          <w:rFonts w:ascii="Verdana" w:eastAsia="楷体_GB2312" w:hAnsi="Verdana"/>
          <w:sz w:val="24"/>
          <w:szCs w:val="24"/>
        </w:rPr>
      </w:pPr>
      <w:r w:rsidRPr="00FC5C5D">
        <w:rPr>
          <w:rFonts w:ascii="Verdana" w:eastAsia="楷体_GB2312" w:hAnsi="Verdana"/>
          <w:sz w:val="24"/>
          <w:szCs w:val="24"/>
        </w:rPr>
        <w:t>日产汽车在全球范围内销售</w:t>
      </w:r>
      <w:r w:rsidRPr="00FC5C5D">
        <w:rPr>
          <w:rFonts w:ascii="Verdana" w:eastAsia="楷体_GB2312" w:hAnsi="Verdana"/>
          <w:sz w:val="24"/>
          <w:szCs w:val="24"/>
        </w:rPr>
        <w:t>60</w:t>
      </w:r>
      <w:r w:rsidRPr="00FC5C5D">
        <w:rPr>
          <w:rFonts w:ascii="Verdana" w:eastAsia="楷体_GB2312" w:hAnsi="Verdana"/>
          <w:sz w:val="24"/>
          <w:szCs w:val="24"/>
        </w:rPr>
        <w:t>多款日产及英菲尼迪品牌车型。</w:t>
      </w:r>
      <w:r w:rsidRPr="00FC5C5D">
        <w:rPr>
          <w:rFonts w:ascii="Verdana" w:eastAsia="楷体_GB2312" w:hAnsi="Verdana"/>
          <w:sz w:val="24"/>
          <w:szCs w:val="24"/>
        </w:rPr>
        <w:t>2010</w:t>
      </w:r>
      <w:r w:rsidRPr="00FC5C5D">
        <w:rPr>
          <w:rFonts w:ascii="Verdana" w:eastAsia="楷体_GB2312" w:hAnsi="Verdana"/>
          <w:sz w:val="24"/>
          <w:szCs w:val="24"/>
        </w:rPr>
        <w:t>年，日产汽车推出纯电动车日产</w:t>
      </w:r>
      <w:proofErr w:type="gramStart"/>
      <w:r w:rsidRPr="00FC5C5D">
        <w:rPr>
          <w:rFonts w:ascii="Verdana" w:eastAsia="楷体_GB2312" w:hAnsi="Verdana"/>
          <w:sz w:val="24"/>
          <w:szCs w:val="24"/>
        </w:rPr>
        <w:t>聆</w:t>
      </w:r>
      <w:proofErr w:type="gramEnd"/>
      <w:r w:rsidRPr="00FC5C5D">
        <w:rPr>
          <w:rFonts w:ascii="Verdana" w:eastAsia="楷体_GB2312" w:hAnsi="Verdana"/>
          <w:sz w:val="24"/>
          <w:szCs w:val="24"/>
        </w:rPr>
        <w:t>风，将零排放移动方式</w:t>
      </w:r>
      <w:bookmarkStart w:id="2" w:name="_GoBack"/>
      <w:bookmarkEnd w:id="2"/>
      <w:r w:rsidRPr="00FC5C5D">
        <w:rPr>
          <w:rFonts w:ascii="Verdana" w:eastAsia="楷体_GB2312" w:hAnsi="Verdana"/>
          <w:sz w:val="24"/>
          <w:szCs w:val="24"/>
        </w:rPr>
        <w:t>引领进一个新时代。作为全球</w:t>
      </w:r>
      <w:proofErr w:type="gramStart"/>
      <w:r w:rsidRPr="00FC5C5D">
        <w:rPr>
          <w:rFonts w:ascii="Verdana" w:eastAsia="楷体_GB2312" w:hAnsi="Verdana"/>
          <w:sz w:val="24"/>
          <w:szCs w:val="24"/>
        </w:rPr>
        <w:t>首款量产</w:t>
      </w:r>
      <w:proofErr w:type="gramEnd"/>
      <w:r w:rsidRPr="00FC5C5D">
        <w:rPr>
          <w:rFonts w:ascii="Verdana" w:eastAsia="楷体_GB2312" w:hAnsi="Verdana"/>
          <w:sz w:val="24"/>
          <w:szCs w:val="24"/>
        </w:rPr>
        <w:t>的纯电动车，日产</w:t>
      </w:r>
      <w:proofErr w:type="gramStart"/>
      <w:r w:rsidRPr="00FC5C5D">
        <w:rPr>
          <w:rFonts w:ascii="Verdana" w:eastAsia="楷体_GB2312" w:hAnsi="Verdana"/>
          <w:sz w:val="24"/>
          <w:szCs w:val="24"/>
        </w:rPr>
        <w:t>聆</w:t>
      </w:r>
      <w:proofErr w:type="gramEnd"/>
      <w:r w:rsidRPr="00FC5C5D">
        <w:rPr>
          <w:rFonts w:ascii="Verdana" w:eastAsia="楷体_GB2312" w:hAnsi="Verdana"/>
          <w:sz w:val="24"/>
          <w:szCs w:val="24"/>
        </w:rPr>
        <w:t>风如今成为了史上最畅销的电动车，占据零排放车型市场</w:t>
      </w:r>
      <w:r w:rsidRPr="00FC5C5D">
        <w:rPr>
          <w:rFonts w:ascii="Verdana" w:eastAsia="楷体_GB2312" w:hAnsi="Verdana"/>
          <w:sz w:val="24"/>
          <w:szCs w:val="24"/>
        </w:rPr>
        <w:t>50%</w:t>
      </w:r>
      <w:r w:rsidRPr="00FC5C5D">
        <w:rPr>
          <w:rFonts w:ascii="Verdana" w:eastAsia="楷体_GB2312" w:hAnsi="Verdana"/>
          <w:sz w:val="24"/>
          <w:szCs w:val="24"/>
        </w:rPr>
        <w:t>以上的份额。</w:t>
      </w:r>
    </w:p>
    <w:p w:rsidR="00417481" w:rsidRPr="00FC5C5D" w:rsidRDefault="00417481" w:rsidP="00417481">
      <w:pPr>
        <w:autoSpaceDE w:val="0"/>
        <w:autoSpaceDN w:val="0"/>
        <w:adjustRightInd w:val="0"/>
        <w:snapToGrid w:val="0"/>
        <w:spacing w:line="360" w:lineRule="auto"/>
        <w:jc w:val="left"/>
        <w:rPr>
          <w:rFonts w:ascii="Verdana" w:eastAsia="楷体_GB2312" w:hAnsi="Verdana" w:cs="Verdana"/>
          <w:bCs/>
          <w:sz w:val="24"/>
          <w:szCs w:val="24"/>
          <w:lang w:eastAsia="ja-JP"/>
        </w:rPr>
      </w:pPr>
      <w:r w:rsidRPr="00FC5C5D">
        <w:rPr>
          <w:rFonts w:ascii="Verdana" w:eastAsia="楷体_GB2312" w:hAnsi="Verdana" w:cs="Verdana"/>
          <w:bCs/>
          <w:sz w:val="24"/>
          <w:szCs w:val="24"/>
          <w:lang w:eastAsia="ja-JP"/>
        </w:rPr>
        <w:t>更多关于日产汽车产品、服务以及可持续发展的相关信息，欢迎浏览日产汽车全球官网：</w:t>
      </w:r>
      <w:hyperlink r:id="rId6" w:history="1">
        <w:r w:rsidRPr="00FC5C5D">
          <w:rPr>
            <w:rStyle w:val="a3"/>
            <w:rFonts w:ascii="Verdana" w:eastAsia="楷体_GB2312" w:hAnsi="Verdana" w:cs="Verdana"/>
            <w:bCs/>
            <w:sz w:val="24"/>
            <w:szCs w:val="24"/>
            <w:lang w:eastAsia="ja-JP"/>
          </w:rPr>
          <w:t>http://www.nissan-global.com/EN/</w:t>
        </w:r>
      </w:hyperlink>
    </w:p>
    <w:bookmarkEnd w:id="0"/>
    <w:bookmarkEnd w:id="1"/>
    <w:p w:rsidR="00417481" w:rsidRPr="00FC5C5D" w:rsidRDefault="00417481" w:rsidP="00417481">
      <w:pPr>
        <w:snapToGrid w:val="0"/>
        <w:spacing w:line="360" w:lineRule="auto"/>
        <w:rPr>
          <w:rFonts w:ascii="Verdana" w:eastAsia="楷体_GB2312" w:hAnsi="Verdana"/>
          <w:b/>
          <w:sz w:val="24"/>
          <w:szCs w:val="24"/>
        </w:rPr>
      </w:pPr>
    </w:p>
    <w:p w:rsidR="00417481" w:rsidRPr="00FC5C5D" w:rsidRDefault="00417481" w:rsidP="00417481">
      <w:pPr>
        <w:widowControl/>
        <w:snapToGrid w:val="0"/>
        <w:spacing w:line="360" w:lineRule="auto"/>
        <w:jc w:val="left"/>
        <w:rPr>
          <w:rFonts w:ascii="Verdana" w:eastAsia="楷体_GB2312" w:hAnsi="Verdana"/>
          <w:b/>
          <w:sz w:val="24"/>
          <w:szCs w:val="24"/>
        </w:rPr>
      </w:pPr>
      <w:r w:rsidRPr="00FC5C5D">
        <w:rPr>
          <w:rFonts w:ascii="Verdana" w:eastAsia="楷体_GB2312" w:hAnsi="Verdana"/>
          <w:b/>
          <w:sz w:val="24"/>
          <w:szCs w:val="24"/>
        </w:rPr>
        <w:br w:type="page"/>
      </w:r>
    </w:p>
    <w:p w:rsidR="00417481" w:rsidRPr="00FC5C5D" w:rsidRDefault="00417481" w:rsidP="00417481">
      <w:pPr>
        <w:snapToGrid w:val="0"/>
        <w:spacing w:line="360" w:lineRule="auto"/>
        <w:rPr>
          <w:rFonts w:ascii="Verdana" w:eastAsia="楷体_GB2312" w:hAnsi="Verdana"/>
          <w:b/>
          <w:sz w:val="24"/>
          <w:szCs w:val="24"/>
        </w:rPr>
      </w:pPr>
      <w:r w:rsidRPr="00FC5C5D">
        <w:rPr>
          <w:rFonts w:ascii="Verdana" w:eastAsia="楷体_GB2312" w:hAnsi="Verdana"/>
          <w:b/>
          <w:sz w:val="24"/>
          <w:szCs w:val="24"/>
        </w:rPr>
        <w:lastRenderedPageBreak/>
        <w:t>如有垂询，敬请致电：</w:t>
      </w:r>
      <w:r w:rsidRPr="00FC5C5D">
        <w:rPr>
          <w:rFonts w:ascii="Verdana" w:eastAsia="楷体_GB2312" w:hAnsi="Verdana"/>
          <w:b/>
          <w:sz w:val="24"/>
          <w:szCs w:val="24"/>
        </w:rPr>
        <w:br/>
      </w:r>
      <w:r w:rsidRPr="00FC5C5D">
        <w:rPr>
          <w:rFonts w:ascii="Verdana" w:eastAsia="楷体_GB2312" w:hAnsi="Verdana"/>
          <w:sz w:val="24"/>
          <w:szCs w:val="24"/>
        </w:rPr>
        <w:t>日产（中国）投资有限公司</w:t>
      </w:r>
      <w:r w:rsidRPr="00FC5C5D">
        <w:rPr>
          <w:rFonts w:ascii="Verdana" w:eastAsia="楷体_GB2312" w:hAnsi="Verdana"/>
          <w:sz w:val="24"/>
          <w:szCs w:val="24"/>
        </w:rPr>
        <w:br/>
      </w:r>
      <w:r w:rsidRPr="00FC5C5D">
        <w:rPr>
          <w:rFonts w:ascii="Verdana" w:eastAsia="楷体_GB2312" w:hAnsi="Verdana"/>
          <w:sz w:val="24"/>
          <w:szCs w:val="24"/>
        </w:rPr>
        <w:t>传播管理总部杜凡先生</w:t>
      </w:r>
      <w:r w:rsidRPr="00FC5C5D">
        <w:rPr>
          <w:rFonts w:ascii="Verdana" w:eastAsia="楷体_GB2312" w:hAnsi="Verdana"/>
          <w:sz w:val="24"/>
          <w:szCs w:val="24"/>
        </w:rPr>
        <w:tab/>
      </w:r>
      <w:r w:rsidRPr="00FC5C5D">
        <w:rPr>
          <w:rFonts w:ascii="Verdana" w:eastAsia="楷体_GB2312" w:hAnsi="Verdana"/>
          <w:sz w:val="24"/>
          <w:szCs w:val="24"/>
        </w:rPr>
        <w:tab/>
      </w:r>
      <w:r w:rsidRPr="00FC5C5D">
        <w:rPr>
          <w:rFonts w:ascii="Verdana" w:eastAsia="楷体_GB2312" w:hAnsi="Verdana"/>
          <w:sz w:val="24"/>
          <w:szCs w:val="24"/>
        </w:rPr>
        <w:br/>
      </w:r>
      <w:r w:rsidRPr="00FC5C5D">
        <w:rPr>
          <w:rFonts w:ascii="Verdana" w:eastAsia="楷体_GB2312" w:hAnsi="Verdana"/>
          <w:sz w:val="24"/>
          <w:szCs w:val="24"/>
        </w:rPr>
        <w:t>电话：（</w:t>
      </w:r>
      <w:r w:rsidRPr="00FC5C5D">
        <w:rPr>
          <w:rFonts w:ascii="Verdana" w:eastAsia="楷体_GB2312" w:hAnsi="Verdana"/>
          <w:sz w:val="24"/>
          <w:szCs w:val="24"/>
        </w:rPr>
        <w:t>010</w:t>
      </w:r>
      <w:r w:rsidRPr="00FC5C5D">
        <w:rPr>
          <w:rFonts w:ascii="Verdana" w:eastAsia="楷体_GB2312" w:hAnsi="Verdana"/>
          <w:sz w:val="24"/>
          <w:szCs w:val="24"/>
        </w:rPr>
        <w:t>）</w:t>
      </w:r>
      <w:r w:rsidRPr="00FC5C5D">
        <w:rPr>
          <w:rFonts w:ascii="Verdana" w:eastAsia="楷体_GB2312" w:hAnsi="Verdana"/>
          <w:sz w:val="24"/>
          <w:szCs w:val="24"/>
        </w:rPr>
        <w:t>59251992</w:t>
      </w:r>
      <w:r w:rsidRPr="00FC5C5D">
        <w:rPr>
          <w:rFonts w:ascii="Verdana" w:eastAsia="楷体_GB2312" w:hAnsi="Verdana"/>
          <w:sz w:val="24"/>
          <w:szCs w:val="24"/>
        </w:rPr>
        <w:tab/>
      </w:r>
      <w:r w:rsidRPr="00FC5C5D">
        <w:rPr>
          <w:rFonts w:ascii="Verdana" w:eastAsia="楷体_GB2312" w:hAnsi="Verdana"/>
          <w:sz w:val="24"/>
          <w:szCs w:val="24"/>
        </w:rPr>
        <w:tab/>
      </w:r>
      <w:r w:rsidRPr="00FC5C5D">
        <w:rPr>
          <w:rFonts w:ascii="Verdana" w:eastAsia="楷体_GB2312" w:hAnsi="Verdana"/>
          <w:sz w:val="24"/>
          <w:szCs w:val="24"/>
        </w:rPr>
        <w:br/>
      </w:r>
      <w:r w:rsidRPr="00FC5C5D">
        <w:rPr>
          <w:rFonts w:ascii="Verdana" w:eastAsia="楷体_GB2312" w:hAnsi="Verdana"/>
          <w:sz w:val="24"/>
          <w:szCs w:val="24"/>
        </w:rPr>
        <w:t>传真：（</w:t>
      </w:r>
      <w:r w:rsidRPr="00FC5C5D">
        <w:rPr>
          <w:rFonts w:ascii="Verdana" w:eastAsia="楷体_GB2312" w:hAnsi="Verdana"/>
          <w:sz w:val="24"/>
          <w:szCs w:val="24"/>
        </w:rPr>
        <w:t>010</w:t>
      </w:r>
      <w:r w:rsidRPr="00FC5C5D">
        <w:rPr>
          <w:rFonts w:ascii="Verdana" w:eastAsia="楷体_GB2312" w:hAnsi="Verdana"/>
          <w:sz w:val="24"/>
          <w:szCs w:val="24"/>
        </w:rPr>
        <w:t>）</w:t>
      </w:r>
      <w:r w:rsidRPr="00FC5C5D">
        <w:rPr>
          <w:rFonts w:ascii="Verdana" w:eastAsia="楷体_GB2312" w:hAnsi="Verdana"/>
          <w:sz w:val="24"/>
          <w:szCs w:val="24"/>
        </w:rPr>
        <w:t>59251988</w:t>
      </w:r>
      <w:r w:rsidRPr="00FC5C5D">
        <w:rPr>
          <w:rFonts w:ascii="Verdana" w:eastAsia="楷体_GB2312" w:hAnsi="Verdana"/>
          <w:sz w:val="24"/>
          <w:szCs w:val="24"/>
        </w:rPr>
        <w:tab/>
      </w:r>
      <w:r w:rsidRPr="00FC5C5D">
        <w:rPr>
          <w:rFonts w:ascii="Verdana" w:eastAsia="楷体_GB2312" w:hAnsi="Verdana"/>
          <w:sz w:val="24"/>
          <w:szCs w:val="24"/>
        </w:rPr>
        <w:tab/>
      </w:r>
      <w:r w:rsidRPr="00FC5C5D">
        <w:rPr>
          <w:rFonts w:ascii="Verdana" w:eastAsia="楷体_GB2312" w:hAnsi="Verdana"/>
          <w:sz w:val="24"/>
          <w:szCs w:val="24"/>
        </w:rPr>
        <w:br/>
      </w:r>
      <w:r w:rsidRPr="00FC5C5D">
        <w:rPr>
          <w:rFonts w:ascii="Verdana" w:eastAsia="楷体_GB2312" w:hAnsi="Verdana"/>
          <w:sz w:val="24"/>
          <w:szCs w:val="24"/>
        </w:rPr>
        <w:t>电子邮件：</w:t>
      </w:r>
      <w:hyperlink r:id="rId7" w:history="1">
        <w:r w:rsidRPr="00FC5C5D">
          <w:rPr>
            <w:rStyle w:val="a3"/>
            <w:rFonts w:ascii="Verdana" w:eastAsia="楷体_GB2312" w:hAnsi="Verdana"/>
            <w:sz w:val="24"/>
            <w:szCs w:val="24"/>
          </w:rPr>
          <w:t>dufan@nissanchina.cn</w:t>
        </w:r>
      </w:hyperlink>
      <w:r w:rsidRPr="00FC5C5D">
        <w:rPr>
          <w:rFonts w:ascii="Verdana" w:eastAsia="楷体_GB2312" w:hAnsi="Verdana"/>
          <w:sz w:val="24"/>
          <w:szCs w:val="24"/>
        </w:rPr>
        <w:tab/>
      </w:r>
    </w:p>
    <w:p w:rsidR="00417481" w:rsidRPr="00FC5C5D" w:rsidRDefault="00417481" w:rsidP="00417481">
      <w:pPr>
        <w:snapToGrid w:val="0"/>
        <w:spacing w:line="360" w:lineRule="auto"/>
        <w:rPr>
          <w:rFonts w:ascii="Verdana" w:eastAsia="楷体_GB2312" w:hAnsi="Verdana"/>
          <w:sz w:val="24"/>
          <w:szCs w:val="24"/>
        </w:rPr>
      </w:pPr>
    </w:p>
    <w:p w:rsidR="00417481" w:rsidRPr="00FC5C5D" w:rsidRDefault="00417481" w:rsidP="00417481">
      <w:pPr>
        <w:snapToGrid w:val="0"/>
        <w:spacing w:line="360" w:lineRule="auto"/>
        <w:rPr>
          <w:rFonts w:ascii="Verdana" w:eastAsia="楷体_GB2312" w:hAnsi="Verdana"/>
          <w:sz w:val="24"/>
          <w:szCs w:val="24"/>
        </w:rPr>
      </w:pPr>
      <w:r w:rsidRPr="00FC5C5D">
        <w:rPr>
          <w:rFonts w:ascii="Verdana" w:eastAsia="楷体_GB2312" w:hAnsi="Verdana"/>
          <w:sz w:val="24"/>
          <w:szCs w:val="24"/>
        </w:rPr>
        <w:t>众为国际公关</w:t>
      </w:r>
      <w:r w:rsidRPr="00FC5C5D">
        <w:rPr>
          <w:rFonts w:ascii="Verdana" w:eastAsia="楷体_GB2312" w:hAnsi="Verdana"/>
          <w:sz w:val="24"/>
          <w:szCs w:val="24"/>
        </w:rPr>
        <w:br/>
      </w:r>
      <w:bookmarkStart w:id="3" w:name="OLE_LINK12"/>
      <w:bookmarkStart w:id="4" w:name="OLE_LINK11"/>
      <w:r w:rsidRPr="00FC5C5D">
        <w:rPr>
          <w:rFonts w:ascii="Verdana" w:eastAsia="楷体_GB2312" w:hAnsi="Verdana"/>
          <w:sz w:val="24"/>
          <w:szCs w:val="24"/>
        </w:rPr>
        <w:t>孙</w:t>
      </w:r>
      <w:r w:rsidRPr="00FC5C5D">
        <w:rPr>
          <w:rFonts w:ascii="Verdana" w:hAnsi="Verdana" w:cs="宋体"/>
          <w:sz w:val="24"/>
          <w:szCs w:val="24"/>
        </w:rPr>
        <w:t>珺</w:t>
      </w:r>
      <w:r>
        <w:rPr>
          <w:rFonts w:ascii="Verdana" w:eastAsia="楷体_GB2312" w:hAnsi="Verdana" w:hint="eastAsia"/>
          <w:sz w:val="24"/>
          <w:szCs w:val="24"/>
        </w:rPr>
        <w:t>女士</w:t>
      </w:r>
      <w:r w:rsidRPr="00FC5C5D">
        <w:rPr>
          <w:rFonts w:ascii="Verdana" w:eastAsia="楷体_GB2312" w:hAnsi="Verdana"/>
          <w:sz w:val="24"/>
          <w:szCs w:val="24"/>
        </w:rPr>
        <w:br/>
      </w:r>
      <w:r w:rsidRPr="00FC5C5D">
        <w:rPr>
          <w:rFonts w:ascii="Verdana" w:eastAsia="楷体_GB2312" w:hAnsi="Verdana"/>
          <w:sz w:val="24"/>
          <w:szCs w:val="24"/>
        </w:rPr>
        <w:t>电话：（</w:t>
      </w:r>
      <w:r w:rsidRPr="00FC5C5D">
        <w:rPr>
          <w:rFonts w:ascii="Verdana" w:eastAsia="楷体_GB2312" w:hAnsi="Verdana"/>
          <w:sz w:val="24"/>
          <w:szCs w:val="24"/>
        </w:rPr>
        <w:t>010</w:t>
      </w:r>
      <w:r w:rsidRPr="00FC5C5D">
        <w:rPr>
          <w:rFonts w:ascii="Verdana" w:eastAsia="楷体_GB2312" w:hAnsi="Verdana"/>
          <w:sz w:val="24"/>
          <w:szCs w:val="24"/>
        </w:rPr>
        <w:t>）</w:t>
      </w:r>
      <w:r w:rsidRPr="00FC5C5D">
        <w:rPr>
          <w:rFonts w:ascii="Verdana" w:eastAsia="楷体_GB2312" w:hAnsi="Verdana"/>
          <w:sz w:val="24"/>
          <w:szCs w:val="24"/>
        </w:rPr>
        <w:t>56672409</w:t>
      </w:r>
      <w:r w:rsidRPr="00FC5C5D">
        <w:rPr>
          <w:rFonts w:ascii="Verdana" w:eastAsia="楷体_GB2312" w:hAnsi="Verdana"/>
          <w:sz w:val="24"/>
          <w:szCs w:val="24"/>
        </w:rPr>
        <w:br/>
      </w:r>
      <w:r w:rsidRPr="00FC5C5D">
        <w:rPr>
          <w:rFonts w:ascii="Verdana" w:eastAsia="楷体_GB2312" w:hAnsi="Verdana"/>
          <w:sz w:val="24"/>
          <w:szCs w:val="24"/>
        </w:rPr>
        <w:t>传真：（</w:t>
      </w:r>
      <w:r w:rsidRPr="00FC5C5D">
        <w:rPr>
          <w:rFonts w:ascii="Verdana" w:eastAsia="楷体_GB2312" w:hAnsi="Verdana"/>
          <w:sz w:val="24"/>
          <w:szCs w:val="24"/>
        </w:rPr>
        <w:t>010</w:t>
      </w:r>
      <w:r w:rsidRPr="00FC5C5D">
        <w:rPr>
          <w:rFonts w:ascii="Verdana" w:eastAsia="楷体_GB2312" w:hAnsi="Verdana"/>
          <w:sz w:val="24"/>
          <w:szCs w:val="24"/>
        </w:rPr>
        <w:t>）</w:t>
      </w:r>
      <w:r w:rsidRPr="00FC5C5D">
        <w:rPr>
          <w:rFonts w:ascii="Verdana" w:eastAsia="楷体_GB2312" w:hAnsi="Verdana"/>
          <w:sz w:val="24"/>
          <w:szCs w:val="24"/>
        </w:rPr>
        <w:t>56672401</w:t>
      </w:r>
      <w:r w:rsidRPr="00FC5C5D">
        <w:rPr>
          <w:rFonts w:ascii="Verdana" w:eastAsia="楷体_GB2312" w:hAnsi="Verdana"/>
          <w:sz w:val="24"/>
          <w:szCs w:val="24"/>
        </w:rPr>
        <w:br/>
      </w:r>
      <w:r w:rsidRPr="00FC5C5D">
        <w:rPr>
          <w:rFonts w:ascii="Verdana" w:eastAsia="楷体_GB2312" w:hAnsi="Verdana"/>
          <w:sz w:val="24"/>
          <w:szCs w:val="24"/>
        </w:rPr>
        <w:t>手机：</w:t>
      </w:r>
      <w:r w:rsidRPr="00FC5C5D">
        <w:rPr>
          <w:rFonts w:ascii="Verdana" w:eastAsia="楷体_GB2312" w:hAnsi="Verdana"/>
          <w:sz w:val="24"/>
          <w:szCs w:val="24"/>
        </w:rPr>
        <w:t>13126695062</w:t>
      </w:r>
      <w:r w:rsidRPr="00FC5C5D">
        <w:rPr>
          <w:rFonts w:ascii="Verdana" w:eastAsia="楷体_GB2312" w:hAnsi="Verdana"/>
          <w:sz w:val="24"/>
          <w:szCs w:val="24"/>
        </w:rPr>
        <w:br/>
      </w:r>
      <w:r w:rsidRPr="00FC5C5D">
        <w:rPr>
          <w:rFonts w:ascii="Verdana" w:eastAsia="楷体_GB2312" w:hAnsi="Verdana"/>
          <w:sz w:val="24"/>
          <w:szCs w:val="24"/>
        </w:rPr>
        <w:t>电子邮件：</w:t>
      </w:r>
      <w:r w:rsidRPr="00FC5C5D">
        <w:rPr>
          <w:rStyle w:val="a3"/>
          <w:rFonts w:ascii="Verdana" w:eastAsia="楷体_GB2312" w:hAnsi="Verdana"/>
          <w:sz w:val="24"/>
          <w:szCs w:val="24"/>
        </w:rPr>
        <w:t>jun.sun@uniwaygroup.com</w:t>
      </w:r>
    </w:p>
    <w:bookmarkEnd w:id="3"/>
    <w:bookmarkEnd w:id="4"/>
    <w:p w:rsidR="00417481" w:rsidRPr="00FC5C5D" w:rsidRDefault="00417481" w:rsidP="00417481">
      <w:pPr>
        <w:snapToGrid w:val="0"/>
        <w:spacing w:line="360" w:lineRule="auto"/>
        <w:rPr>
          <w:rFonts w:ascii="Verdana" w:eastAsia="楷体_GB2312" w:hAnsi="Verdana"/>
          <w:sz w:val="24"/>
          <w:szCs w:val="24"/>
        </w:rPr>
      </w:pPr>
    </w:p>
    <w:p w:rsidR="00417481" w:rsidRPr="00FC5C5D" w:rsidRDefault="00417481" w:rsidP="00417481">
      <w:pPr>
        <w:snapToGrid w:val="0"/>
        <w:spacing w:line="360" w:lineRule="auto"/>
        <w:rPr>
          <w:rFonts w:ascii="Verdana" w:eastAsia="楷体_GB2312" w:hAnsi="Verdana"/>
          <w:sz w:val="24"/>
          <w:szCs w:val="24"/>
        </w:rPr>
      </w:pPr>
      <w:r w:rsidRPr="00FC5C5D">
        <w:rPr>
          <w:rFonts w:ascii="Verdana" w:eastAsia="楷体_GB2312" w:hAnsi="Verdana"/>
          <w:sz w:val="24"/>
          <w:szCs w:val="24"/>
        </w:rPr>
        <w:t>赵瑾妍</w:t>
      </w:r>
      <w:r>
        <w:rPr>
          <w:rFonts w:ascii="Verdana" w:eastAsia="楷体_GB2312" w:hAnsi="Verdana" w:hint="eastAsia"/>
          <w:sz w:val="24"/>
          <w:szCs w:val="24"/>
        </w:rPr>
        <w:t>女士</w:t>
      </w:r>
      <w:r w:rsidRPr="00FC5C5D">
        <w:rPr>
          <w:rFonts w:ascii="Verdana" w:eastAsia="楷体_GB2312" w:hAnsi="Verdana"/>
          <w:sz w:val="24"/>
          <w:szCs w:val="24"/>
        </w:rPr>
        <w:br/>
      </w:r>
      <w:r w:rsidRPr="00FC5C5D">
        <w:rPr>
          <w:rFonts w:ascii="Verdana" w:eastAsia="楷体_GB2312" w:hAnsi="Verdana"/>
          <w:sz w:val="24"/>
          <w:szCs w:val="24"/>
        </w:rPr>
        <w:t>电话：（</w:t>
      </w:r>
      <w:r w:rsidRPr="00FC5C5D">
        <w:rPr>
          <w:rFonts w:ascii="Verdana" w:eastAsia="楷体_GB2312" w:hAnsi="Verdana"/>
          <w:sz w:val="24"/>
          <w:szCs w:val="24"/>
        </w:rPr>
        <w:t>010</w:t>
      </w:r>
      <w:r w:rsidRPr="00FC5C5D">
        <w:rPr>
          <w:rFonts w:ascii="Verdana" w:eastAsia="楷体_GB2312" w:hAnsi="Verdana"/>
          <w:sz w:val="24"/>
          <w:szCs w:val="24"/>
        </w:rPr>
        <w:t>）</w:t>
      </w:r>
      <w:r w:rsidRPr="00FC5C5D">
        <w:rPr>
          <w:rFonts w:ascii="Verdana" w:eastAsia="楷体_GB2312" w:hAnsi="Verdana"/>
          <w:sz w:val="24"/>
          <w:szCs w:val="24"/>
        </w:rPr>
        <w:t>56672406</w:t>
      </w:r>
      <w:r w:rsidRPr="00FC5C5D">
        <w:rPr>
          <w:rFonts w:ascii="Verdana" w:eastAsia="楷体_GB2312" w:hAnsi="Verdana"/>
          <w:sz w:val="24"/>
          <w:szCs w:val="24"/>
        </w:rPr>
        <w:br/>
      </w:r>
      <w:r w:rsidRPr="00FC5C5D">
        <w:rPr>
          <w:rFonts w:ascii="Verdana" w:eastAsia="楷体_GB2312" w:hAnsi="Verdana"/>
          <w:sz w:val="24"/>
          <w:szCs w:val="24"/>
        </w:rPr>
        <w:t>传真：（</w:t>
      </w:r>
      <w:r w:rsidRPr="00FC5C5D">
        <w:rPr>
          <w:rFonts w:ascii="Verdana" w:eastAsia="楷体_GB2312" w:hAnsi="Verdana"/>
          <w:sz w:val="24"/>
          <w:szCs w:val="24"/>
        </w:rPr>
        <w:t>010</w:t>
      </w:r>
      <w:r w:rsidRPr="00FC5C5D">
        <w:rPr>
          <w:rFonts w:ascii="Verdana" w:eastAsia="楷体_GB2312" w:hAnsi="Verdana"/>
          <w:sz w:val="24"/>
          <w:szCs w:val="24"/>
        </w:rPr>
        <w:t>）</w:t>
      </w:r>
      <w:r w:rsidRPr="00FC5C5D">
        <w:rPr>
          <w:rFonts w:ascii="Verdana" w:eastAsia="楷体_GB2312" w:hAnsi="Verdana"/>
          <w:sz w:val="24"/>
          <w:szCs w:val="24"/>
        </w:rPr>
        <w:t>56672401</w:t>
      </w:r>
      <w:r w:rsidRPr="00FC5C5D">
        <w:rPr>
          <w:rFonts w:ascii="Verdana" w:eastAsia="楷体_GB2312" w:hAnsi="Verdana"/>
          <w:sz w:val="24"/>
          <w:szCs w:val="24"/>
        </w:rPr>
        <w:br/>
      </w:r>
      <w:r w:rsidRPr="00FC5C5D">
        <w:rPr>
          <w:rFonts w:ascii="Verdana" w:eastAsia="楷体_GB2312" w:hAnsi="Verdana"/>
          <w:sz w:val="24"/>
          <w:szCs w:val="24"/>
        </w:rPr>
        <w:t>手机：</w:t>
      </w:r>
      <w:r w:rsidRPr="00FC5C5D">
        <w:rPr>
          <w:rFonts w:ascii="Verdana" w:eastAsia="楷体_GB2312" w:hAnsi="Verdana"/>
          <w:sz w:val="24"/>
          <w:szCs w:val="24"/>
        </w:rPr>
        <w:t>15901060684</w:t>
      </w:r>
      <w:r w:rsidRPr="00FC5C5D">
        <w:rPr>
          <w:rFonts w:ascii="Verdana" w:eastAsia="楷体_GB2312" w:hAnsi="Verdana"/>
          <w:sz w:val="24"/>
          <w:szCs w:val="24"/>
        </w:rPr>
        <w:br/>
      </w:r>
      <w:r w:rsidRPr="00FC5C5D">
        <w:rPr>
          <w:rFonts w:ascii="Verdana" w:eastAsia="楷体_GB2312" w:hAnsi="Verdana"/>
          <w:sz w:val="24"/>
          <w:szCs w:val="24"/>
        </w:rPr>
        <w:t>电子邮件：</w:t>
      </w:r>
      <w:r w:rsidRPr="00FC5C5D">
        <w:rPr>
          <w:rStyle w:val="a3"/>
          <w:rFonts w:ascii="Verdana" w:eastAsia="楷体_GB2312" w:hAnsi="Verdana"/>
          <w:sz w:val="24"/>
          <w:szCs w:val="24"/>
        </w:rPr>
        <w:t>stella.zhao@uniwaygroup.com</w:t>
      </w:r>
    </w:p>
    <w:p w:rsidR="00417481" w:rsidRPr="00FC5C5D" w:rsidRDefault="00417481" w:rsidP="00417481">
      <w:pPr>
        <w:snapToGrid w:val="0"/>
        <w:spacing w:line="360" w:lineRule="auto"/>
        <w:rPr>
          <w:rFonts w:ascii="Verdana" w:eastAsia="楷体_GB2312" w:hAnsi="Verdana"/>
          <w:b/>
          <w:sz w:val="24"/>
          <w:szCs w:val="24"/>
        </w:rPr>
      </w:pPr>
    </w:p>
    <w:p w:rsidR="00417481" w:rsidRPr="00FC5C5D" w:rsidRDefault="00417481" w:rsidP="00417481">
      <w:pPr>
        <w:snapToGrid w:val="0"/>
        <w:spacing w:line="360" w:lineRule="auto"/>
        <w:rPr>
          <w:rFonts w:ascii="Verdana" w:eastAsia="楷体_GB2312" w:hAnsi="Verdana"/>
          <w:b/>
          <w:sz w:val="24"/>
          <w:szCs w:val="24"/>
        </w:rPr>
      </w:pPr>
    </w:p>
    <w:p w:rsidR="000C2436" w:rsidRPr="00417481" w:rsidRDefault="000C2436"/>
    <w:sectPr w:rsidR="000C2436" w:rsidRPr="004174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81"/>
    <w:rsid w:val="000C2436"/>
    <w:rsid w:val="00417481"/>
    <w:rsid w:val="00854EA5"/>
    <w:rsid w:val="00C1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48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gures">
    <w:name w:val="Figures"/>
    <w:basedOn w:val="a"/>
    <w:rsid w:val="00417481"/>
    <w:pPr>
      <w:framePr w:hSpace="142" w:wrap="auto" w:vAnchor="page" w:hAnchor="page" w:x="1441" w:y="1362"/>
      <w:autoSpaceDE w:val="0"/>
      <w:autoSpaceDN w:val="0"/>
      <w:adjustRightInd w:val="0"/>
      <w:spacing w:line="240" w:lineRule="atLeast"/>
      <w:textAlignment w:val="baseline"/>
    </w:pPr>
    <w:rPr>
      <w:rFonts w:ascii="Helvetica" w:eastAsia="MS PGothic" w:hAnsi="Helvetica"/>
      <w:kern w:val="0"/>
      <w:sz w:val="2"/>
      <w:szCs w:val="20"/>
      <w:lang w:eastAsia="ja-JP"/>
    </w:rPr>
  </w:style>
  <w:style w:type="character" w:styleId="a3">
    <w:name w:val="Hyperlink"/>
    <w:rsid w:val="00417481"/>
    <w:rPr>
      <w:rFonts w:cs="Times New Roman"/>
      <w:color w:val="0000FF"/>
      <w:u w:val="single"/>
    </w:rPr>
  </w:style>
  <w:style w:type="paragraph" w:styleId="a4">
    <w:name w:val="Balloon Text"/>
    <w:basedOn w:val="a"/>
    <w:link w:val="Char"/>
    <w:rsid w:val="00417481"/>
    <w:rPr>
      <w:sz w:val="18"/>
      <w:szCs w:val="18"/>
    </w:rPr>
  </w:style>
  <w:style w:type="character" w:customStyle="1" w:styleId="Char">
    <w:name w:val="批注框文本 Char"/>
    <w:basedOn w:val="a0"/>
    <w:link w:val="a4"/>
    <w:rsid w:val="0041748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48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gures">
    <w:name w:val="Figures"/>
    <w:basedOn w:val="a"/>
    <w:rsid w:val="00417481"/>
    <w:pPr>
      <w:framePr w:hSpace="142" w:wrap="auto" w:vAnchor="page" w:hAnchor="page" w:x="1441" w:y="1362"/>
      <w:autoSpaceDE w:val="0"/>
      <w:autoSpaceDN w:val="0"/>
      <w:adjustRightInd w:val="0"/>
      <w:spacing w:line="240" w:lineRule="atLeast"/>
      <w:textAlignment w:val="baseline"/>
    </w:pPr>
    <w:rPr>
      <w:rFonts w:ascii="Helvetica" w:eastAsia="MS PGothic" w:hAnsi="Helvetica"/>
      <w:kern w:val="0"/>
      <w:sz w:val="2"/>
      <w:szCs w:val="20"/>
      <w:lang w:eastAsia="ja-JP"/>
    </w:rPr>
  </w:style>
  <w:style w:type="character" w:styleId="a3">
    <w:name w:val="Hyperlink"/>
    <w:rsid w:val="00417481"/>
    <w:rPr>
      <w:rFonts w:cs="Times New Roman"/>
      <w:color w:val="0000FF"/>
      <w:u w:val="single"/>
    </w:rPr>
  </w:style>
  <w:style w:type="paragraph" w:styleId="a4">
    <w:name w:val="Balloon Text"/>
    <w:basedOn w:val="a"/>
    <w:link w:val="Char"/>
    <w:rsid w:val="00417481"/>
    <w:rPr>
      <w:sz w:val="18"/>
      <w:szCs w:val="18"/>
    </w:rPr>
  </w:style>
  <w:style w:type="character" w:customStyle="1" w:styleId="Char">
    <w:name w:val="批注框文本 Char"/>
    <w:basedOn w:val="a0"/>
    <w:link w:val="a4"/>
    <w:rsid w:val="0041748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fan@nissanchina.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ssan-global.com/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cp:revision>
  <dcterms:created xsi:type="dcterms:W3CDTF">2014-10-16T01:14:00Z</dcterms:created>
  <dcterms:modified xsi:type="dcterms:W3CDTF">2014-10-16T01:16:00Z</dcterms:modified>
</cp:coreProperties>
</file>